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C1E" w:rsidRDefault="00102C1E" w:rsidP="00102C1E">
      <w:pPr>
        <w:pStyle w:val="1"/>
        <w:rPr>
          <w:rtl/>
        </w:rPr>
      </w:pPr>
      <w:r>
        <w:rPr>
          <w:rFonts w:hint="cs"/>
          <w:rtl/>
        </w:rPr>
        <w:t>مقدمة</w:t>
      </w:r>
    </w:p>
    <w:p w:rsidR="00102C1E" w:rsidRPr="00A56461" w:rsidRDefault="00102C1E" w:rsidP="00102C1E">
      <w:pPr>
        <w:spacing w:before="240" w:after="120"/>
        <w:ind w:firstLine="566"/>
        <w:rPr>
          <w:rFonts w:ascii="Traditional Arabic" w:hAnsi="Traditional Arabic"/>
          <w:sz w:val="36"/>
          <w:rtl/>
          <w:lang w:eastAsia="en-US"/>
        </w:rPr>
      </w:pPr>
      <w:r w:rsidRPr="00A56461">
        <w:rPr>
          <w:rFonts w:ascii="Traditional Arabic" w:hAnsi="Traditional Arabic" w:hint="cs"/>
          <w:sz w:val="36"/>
          <w:rtl/>
          <w:lang w:eastAsia="en-US"/>
        </w:rPr>
        <w:t xml:space="preserve">الحمد لله رب </w:t>
      </w:r>
      <w:proofErr w:type="gramStart"/>
      <w:r w:rsidRPr="00A56461">
        <w:rPr>
          <w:rFonts w:ascii="Traditional Arabic" w:hAnsi="Traditional Arabic" w:hint="cs"/>
          <w:sz w:val="36"/>
          <w:rtl/>
          <w:lang w:eastAsia="en-US"/>
        </w:rPr>
        <w:t>العالمين ،</w:t>
      </w:r>
      <w:proofErr w:type="gramEnd"/>
      <w:r w:rsidRPr="00A56461">
        <w:rPr>
          <w:rFonts w:ascii="Traditional Arabic" w:hAnsi="Traditional Arabic" w:hint="cs"/>
          <w:sz w:val="36"/>
          <w:rtl/>
          <w:lang w:eastAsia="en-US"/>
        </w:rPr>
        <w:t xml:space="preserve"> والصلاة والسلام على سيد المرسلين ، وعلى </w:t>
      </w:r>
      <w:proofErr w:type="spellStart"/>
      <w:r w:rsidRPr="00A56461">
        <w:rPr>
          <w:rFonts w:ascii="Traditional Arabic" w:hAnsi="Traditional Arabic" w:hint="cs"/>
          <w:sz w:val="36"/>
          <w:rtl/>
          <w:lang w:eastAsia="en-US"/>
        </w:rPr>
        <w:t>آله</w:t>
      </w:r>
      <w:proofErr w:type="spellEnd"/>
      <w:r w:rsidRPr="00A56461">
        <w:rPr>
          <w:rFonts w:ascii="Traditional Arabic" w:hAnsi="Traditional Arabic" w:hint="cs"/>
          <w:sz w:val="36"/>
          <w:rtl/>
          <w:lang w:eastAsia="en-US"/>
        </w:rPr>
        <w:t xml:space="preserve"> وصحبه ومن تبعهم بإحسان إلى يوم الدين.</w:t>
      </w:r>
    </w:p>
    <w:p w:rsidR="00C524D7" w:rsidRDefault="00102C1E" w:rsidP="00102C1E">
      <w:pPr>
        <w:rPr>
          <w:rFonts w:ascii="Traditional Arabic" w:hAnsi="Traditional Arabic"/>
          <w:sz w:val="36"/>
          <w:rtl/>
          <w:lang w:eastAsia="en-US"/>
        </w:rPr>
      </w:pPr>
      <w:r w:rsidRPr="00A56461">
        <w:rPr>
          <w:rFonts w:ascii="Traditional Arabic" w:hAnsi="Traditional Arabic" w:hint="cs"/>
          <w:sz w:val="36"/>
          <w:rtl/>
          <w:lang w:eastAsia="en-US"/>
        </w:rPr>
        <w:t>أما بعد: فقد</w:t>
      </w:r>
      <w:r w:rsidR="00C524D7">
        <w:rPr>
          <w:rFonts w:ascii="Traditional Arabic" w:hAnsi="Traditional Arabic" w:hint="cs"/>
          <w:sz w:val="36"/>
          <w:rtl/>
          <w:lang w:eastAsia="en-US"/>
        </w:rPr>
        <w:t xml:space="preserve"> تطورت جوانب الحياة الاقتصادية المعاصرة في جميع جوانبها؛ كلييها وجزئيها، وأقصد بالجزئي هنا المعاملات المالية، تقدمت بتقدم لم يسبق له مثيل في التاريخ الإسلامي كما هو مشاهد في تقدم منتجات مالية في المصارف الإسلامية.</w:t>
      </w:r>
    </w:p>
    <w:p w:rsidR="00C17DFC" w:rsidRDefault="00C17DFC" w:rsidP="00102C1E">
      <w:pPr>
        <w:rPr>
          <w:rFonts w:ascii="Traditional Arabic" w:hAnsi="Traditional Arabic"/>
          <w:sz w:val="36"/>
          <w:rtl/>
          <w:lang w:eastAsia="en-US"/>
        </w:rPr>
      </w:pPr>
      <w:r>
        <w:rPr>
          <w:rFonts w:ascii="Traditional Arabic" w:hAnsi="Traditional Arabic" w:hint="cs"/>
          <w:sz w:val="36"/>
          <w:rtl/>
          <w:lang w:eastAsia="en-US"/>
        </w:rPr>
        <w:t xml:space="preserve">فهذا التقدم مبشر بالخير من جانب، ومن جانب آخر محزن </w:t>
      </w:r>
      <w:r w:rsidR="006A4D44">
        <w:rPr>
          <w:rFonts w:ascii="Traditional Arabic" w:hAnsi="Traditional Arabic" w:hint="cs"/>
          <w:sz w:val="36"/>
          <w:rtl/>
          <w:lang w:eastAsia="en-US"/>
        </w:rPr>
        <w:t xml:space="preserve">لغاية؛ </w:t>
      </w:r>
      <w:r>
        <w:rPr>
          <w:rFonts w:ascii="Traditional Arabic" w:hAnsi="Traditional Arabic" w:hint="cs"/>
          <w:sz w:val="36"/>
          <w:rtl/>
          <w:lang w:eastAsia="en-US"/>
        </w:rPr>
        <w:t>لتجاوزه</w:t>
      </w:r>
      <w:r w:rsidR="00224645">
        <w:rPr>
          <w:rFonts w:ascii="Traditional Arabic" w:hAnsi="Traditional Arabic" w:hint="cs"/>
          <w:sz w:val="36"/>
          <w:rtl/>
          <w:lang w:eastAsia="en-US"/>
        </w:rPr>
        <w:t xml:space="preserve"> كثيرا من</w:t>
      </w:r>
      <w:r>
        <w:rPr>
          <w:rFonts w:ascii="Traditional Arabic" w:hAnsi="Traditional Arabic" w:hint="cs"/>
          <w:sz w:val="36"/>
          <w:rtl/>
          <w:lang w:eastAsia="en-US"/>
        </w:rPr>
        <w:t xml:space="preserve"> المحاذير </w:t>
      </w:r>
      <w:r w:rsidR="006A4D44">
        <w:rPr>
          <w:rFonts w:ascii="Traditional Arabic" w:hAnsi="Traditional Arabic" w:hint="cs"/>
          <w:sz w:val="36"/>
          <w:rtl/>
          <w:lang w:eastAsia="en-US"/>
        </w:rPr>
        <w:t xml:space="preserve">الشرعية </w:t>
      </w:r>
      <w:r>
        <w:rPr>
          <w:rFonts w:ascii="Traditional Arabic" w:hAnsi="Traditional Arabic" w:hint="cs"/>
          <w:sz w:val="36"/>
          <w:rtl/>
          <w:lang w:eastAsia="en-US"/>
        </w:rPr>
        <w:t>الأساسية في الاقتصاد الإسلامي</w:t>
      </w:r>
      <w:r w:rsidR="00B63CA2">
        <w:rPr>
          <w:rFonts w:ascii="Traditional Arabic" w:hAnsi="Traditional Arabic" w:hint="cs"/>
          <w:sz w:val="36"/>
          <w:rtl/>
          <w:lang w:eastAsia="en-US"/>
        </w:rPr>
        <w:t xml:space="preserve"> حتى لا يستطيع الناظر لأول وهلة إلى منتوجات مصارف إسلامي أن يفرق بين مصرف إسلامي ومصرف تقليدي</w:t>
      </w:r>
      <w:r>
        <w:rPr>
          <w:rFonts w:ascii="Traditional Arabic" w:hAnsi="Traditional Arabic" w:hint="cs"/>
          <w:sz w:val="36"/>
          <w:rtl/>
          <w:lang w:eastAsia="en-US"/>
        </w:rPr>
        <w:t xml:space="preserve">، هذا ما شاهدته في </w:t>
      </w:r>
      <w:r w:rsidR="006A4D44">
        <w:rPr>
          <w:rFonts w:ascii="Traditional Arabic" w:hAnsi="Traditional Arabic" w:hint="cs"/>
          <w:sz w:val="36"/>
          <w:rtl/>
          <w:lang w:eastAsia="en-US"/>
        </w:rPr>
        <w:t xml:space="preserve">بلدي إندونيسيا -وهو يمثل أكبر بلاد المسلمين من حيث تعداد سكانها- منذ نشأة المصارف الإسلامية عام 1992م </w:t>
      </w:r>
      <w:r w:rsidR="00224645">
        <w:rPr>
          <w:rFonts w:ascii="Traditional Arabic" w:hAnsi="Traditional Arabic" w:hint="cs"/>
          <w:sz w:val="36"/>
          <w:rtl/>
          <w:lang w:eastAsia="en-US"/>
        </w:rPr>
        <w:t xml:space="preserve">ابتداء </w:t>
      </w:r>
      <w:r w:rsidR="00B63CA2">
        <w:rPr>
          <w:rFonts w:ascii="Traditional Arabic" w:hAnsi="Traditional Arabic" w:hint="cs"/>
          <w:sz w:val="36"/>
          <w:rtl/>
          <w:lang w:eastAsia="en-US"/>
        </w:rPr>
        <w:t>بتأسيس "بنك</w:t>
      </w:r>
      <w:r w:rsidR="00224645">
        <w:rPr>
          <w:rFonts w:ascii="Traditional Arabic" w:hAnsi="Traditional Arabic" w:hint="cs"/>
          <w:sz w:val="36"/>
          <w:rtl/>
          <w:lang w:eastAsia="en-US"/>
        </w:rPr>
        <w:t xml:space="preserve"> </w:t>
      </w:r>
      <w:r w:rsidR="00B63CA2">
        <w:rPr>
          <w:rFonts w:ascii="Traditional Arabic" w:hAnsi="Traditional Arabic" w:hint="cs"/>
          <w:sz w:val="36"/>
          <w:rtl/>
          <w:lang w:eastAsia="en-US"/>
        </w:rPr>
        <w:t xml:space="preserve">المعاملات" </w:t>
      </w:r>
      <w:r w:rsidR="006A4D44">
        <w:rPr>
          <w:rFonts w:ascii="Traditional Arabic" w:hAnsi="Traditional Arabic" w:hint="cs"/>
          <w:sz w:val="36"/>
          <w:rtl/>
          <w:lang w:eastAsia="en-US"/>
        </w:rPr>
        <w:t>بجاكرتا.</w:t>
      </w:r>
    </w:p>
    <w:p w:rsidR="00B63CA2" w:rsidRDefault="00B63CA2" w:rsidP="00102C1E">
      <w:pPr>
        <w:rPr>
          <w:rFonts w:ascii="Traditional Arabic" w:hAnsi="Traditional Arabic"/>
          <w:sz w:val="36"/>
          <w:rtl/>
          <w:lang w:eastAsia="en-US"/>
        </w:rPr>
      </w:pPr>
      <w:r>
        <w:rPr>
          <w:rFonts w:ascii="Traditional Arabic" w:hAnsi="Traditional Arabic" w:hint="cs"/>
          <w:sz w:val="36"/>
          <w:rtl/>
          <w:lang w:eastAsia="en-US"/>
        </w:rPr>
        <w:t>و</w:t>
      </w:r>
      <w:r w:rsidR="002E0839">
        <w:rPr>
          <w:rFonts w:ascii="Traditional Arabic" w:hAnsi="Traditional Arabic" w:hint="cs"/>
          <w:sz w:val="36"/>
          <w:rtl/>
          <w:lang w:eastAsia="en-US"/>
        </w:rPr>
        <w:t xml:space="preserve">الأدهى من ذلك </w:t>
      </w:r>
      <w:r w:rsidR="006402AE">
        <w:rPr>
          <w:rFonts w:ascii="Traditional Arabic" w:hAnsi="Traditional Arabic" w:hint="cs"/>
          <w:sz w:val="36"/>
          <w:rtl/>
          <w:lang w:eastAsia="en-US"/>
        </w:rPr>
        <w:t xml:space="preserve">وأمرّ </w:t>
      </w:r>
      <w:r w:rsidR="002E0839">
        <w:rPr>
          <w:rFonts w:ascii="Traditional Arabic" w:hAnsi="Traditional Arabic" w:hint="cs"/>
          <w:sz w:val="36"/>
          <w:rtl/>
          <w:lang w:eastAsia="en-US"/>
        </w:rPr>
        <w:t xml:space="preserve">أن </w:t>
      </w:r>
      <w:r>
        <w:rPr>
          <w:rFonts w:ascii="Traditional Arabic" w:hAnsi="Traditional Arabic" w:hint="cs"/>
          <w:sz w:val="36"/>
          <w:rtl/>
          <w:lang w:eastAsia="en-US"/>
        </w:rPr>
        <w:t>انحراف المصارف الإسلامية بإندونيسيا من مساره الصحيح مدعم بفتاوى الهيئة الشرعية الوطنية القائمة على المصلحة، حيث وردت عبارة "</w:t>
      </w:r>
      <w:r w:rsidRPr="00B63CA2">
        <w:rPr>
          <w:rFonts w:ascii="Traditional Arabic" w:hAnsi="Traditional Arabic" w:hint="cs"/>
          <w:b/>
          <w:bCs/>
          <w:sz w:val="36"/>
          <w:rtl/>
          <w:lang w:eastAsia="en-US"/>
        </w:rPr>
        <w:t>أينما وجدت المصلحة فثم حكم الله</w:t>
      </w:r>
      <w:r>
        <w:rPr>
          <w:rFonts w:ascii="Traditional Arabic" w:hAnsi="Traditional Arabic" w:hint="cs"/>
          <w:sz w:val="36"/>
          <w:rtl/>
          <w:lang w:eastAsia="en-US"/>
        </w:rPr>
        <w:t xml:space="preserve">" في تسع فتاوى الهيئة التي تبنى </w:t>
      </w:r>
      <w:r w:rsidR="00DB7627">
        <w:rPr>
          <w:rFonts w:ascii="Traditional Arabic" w:hAnsi="Traditional Arabic" w:hint="cs"/>
          <w:sz w:val="36"/>
          <w:rtl/>
          <w:lang w:eastAsia="en-US"/>
        </w:rPr>
        <w:t>علي</w:t>
      </w:r>
      <w:r>
        <w:rPr>
          <w:rFonts w:ascii="Traditional Arabic" w:hAnsi="Traditional Arabic" w:hint="cs"/>
          <w:sz w:val="36"/>
          <w:rtl/>
          <w:lang w:eastAsia="en-US"/>
        </w:rPr>
        <w:t>ها تسع منتوجات مالية</w:t>
      </w:r>
      <w:r w:rsidR="00DB7627">
        <w:rPr>
          <w:rFonts w:ascii="Traditional Arabic" w:hAnsi="Traditional Arabic" w:hint="cs"/>
          <w:sz w:val="36"/>
          <w:rtl/>
          <w:lang w:eastAsia="en-US"/>
        </w:rPr>
        <w:t xml:space="preserve"> مصرفية إسلامية</w:t>
      </w:r>
      <w:r>
        <w:rPr>
          <w:rFonts w:ascii="Traditional Arabic" w:hAnsi="Traditional Arabic" w:hint="cs"/>
          <w:sz w:val="36"/>
          <w:rtl/>
          <w:lang w:eastAsia="en-US"/>
        </w:rPr>
        <w:t>.</w:t>
      </w:r>
    </w:p>
    <w:p w:rsidR="00B63CA2" w:rsidRDefault="00B04E72" w:rsidP="00102C1E">
      <w:pPr>
        <w:rPr>
          <w:rFonts w:ascii="Traditional Arabic" w:hAnsi="Traditional Arabic"/>
          <w:sz w:val="36"/>
          <w:rtl/>
          <w:lang w:eastAsia="en-US"/>
        </w:rPr>
      </w:pPr>
      <w:r>
        <w:rPr>
          <w:rFonts w:ascii="Traditional Arabic" w:hAnsi="Traditional Arabic" w:hint="cs"/>
          <w:sz w:val="36"/>
          <w:rtl/>
          <w:lang w:eastAsia="en-US"/>
        </w:rPr>
        <w:t>من أجل ذلك كان لزاماً على كل من أتاه الله بصيرةً بدينه أن يدلي بدلوه لإرجاع تلك المصارف الإسلامية إلى مساره</w:t>
      </w:r>
      <w:r w:rsidR="008461D3">
        <w:rPr>
          <w:rFonts w:ascii="Traditional Arabic" w:hAnsi="Traditional Arabic" w:hint="cs"/>
          <w:sz w:val="36"/>
          <w:rtl/>
          <w:lang w:eastAsia="en-US"/>
        </w:rPr>
        <w:t>ا</w:t>
      </w:r>
      <w:r>
        <w:rPr>
          <w:rFonts w:ascii="Traditional Arabic" w:hAnsi="Traditional Arabic" w:hint="cs"/>
          <w:sz w:val="36"/>
          <w:rtl/>
          <w:lang w:eastAsia="en-US"/>
        </w:rPr>
        <w:t xml:space="preserve"> الصحيح، وهذا ما سأتناوله -إن شاء الله- في بحث سميته بـــ:</w:t>
      </w:r>
      <w:r w:rsidR="004C4644">
        <w:rPr>
          <w:rFonts w:ascii="Traditional Arabic" w:hAnsi="Traditional Arabic" w:hint="cs"/>
          <w:sz w:val="36"/>
          <w:rtl/>
          <w:lang w:eastAsia="en-US"/>
        </w:rPr>
        <w:t xml:space="preserve"> ((</w:t>
      </w:r>
      <w:r w:rsidRPr="00B04E72">
        <w:rPr>
          <w:rFonts w:ascii="Traditional Arabic" w:hAnsi="Traditional Arabic" w:hint="cs"/>
          <w:b/>
          <w:bCs/>
          <w:sz w:val="36"/>
          <w:rtl/>
          <w:lang w:eastAsia="en-US"/>
        </w:rPr>
        <w:t>المقاصد الشرعية والمعاملات المالية -دراسة تأصيلية تطبيقية</w:t>
      </w:r>
      <w:r w:rsidR="00F27174">
        <w:rPr>
          <w:rFonts w:ascii="Traditional Arabic" w:hAnsi="Traditional Arabic" w:hint="cs"/>
          <w:b/>
          <w:bCs/>
          <w:sz w:val="36"/>
          <w:rtl/>
          <w:lang w:eastAsia="en-US"/>
        </w:rPr>
        <w:t xml:space="preserve"> على فروع الفقهية المالية المعاصرة في المصارف الإسلامية في إندونيسيا</w:t>
      </w:r>
      <w:r w:rsidRPr="00B04E72">
        <w:rPr>
          <w:rFonts w:ascii="Traditional Arabic" w:hAnsi="Traditional Arabic" w:hint="cs"/>
          <w:b/>
          <w:bCs/>
          <w:sz w:val="36"/>
          <w:rtl/>
          <w:lang w:eastAsia="en-US"/>
        </w:rPr>
        <w:t>-</w:t>
      </w:r>
      <w:r w:rsidR="004C4644">
        <w:rPr>
          <w:rFonts w:ascii="Traditional Arabic" w:hAnsi="Traditional Arabic" w:hint="cs"/>
          <w:b/>
          <w:bCs/>
          <w:sz w:val="36"/>
          <w:rtl/>
          <w:lang w:eastAsia="en-US"/>
        </w:rPr>
        <w:t>))</w:t>
      </w:r>
      <w:r>
        <w:rPr>
          <w:rFonts w:ascii="Traditional Arabic" w:hAnsi="Traditional Arabic" w:hint="cs"/>
          <w:sz w:val="36"/>
          <w:rtl/>
          <w:lang w:eastAsia="en-US"/>
        </w:rPr>
        <w:t xml:space="preserve">.   </w:t>
      </w:r>
    </w:p>
    <w:p w:rsidR="004C4644" w:rsidRDefault="004C4644" w:rsidP="00102C1E">
      <w:pPr>
        <w:pStyle w:val="2"/>
        <w:rPr>
          <w:rtl/>
          <w:lang w:eastAsia="en-US"/>
        </w:rPr>
      </w:pPr>
    </w:p>
    <w:p w:rsidR="00102C1E" w:rsidRPr="00C87839" w:rsidRDefault="00102C1E" w:rsidP="00102C1E">
      <w:pPr>
        <w:pStyle w:val="2"/>
        <w:rPr>
          <w:rtl/>
          <w:lang w:eastAsia="en-US"/>
        </w:rPr>
      </w:pPr>
      <w:r w:rsidRPr="00C87839">
        <w:rPr>
          <w:rFonts w:hint="cs"/>
          <w:rtl/>
          <w:lang w:eastAsia="en-US"/>
        </w:rPr>
        <w:t>أهمية الموضوع:</w:t>
      </w:r>
    </w:p>
    <w:p w:rsidR="00C67646" w:rsidRDefault="00102C1E" w:rsidP="00102C1E">
      <w:pPr>
        <w:numPr>
          <w:ilvl w:val="0"/>
          <w:numId w:val="2"/>
        </w:numPr>
        <w:spacing w:after="120"/>
        <w:rPr>
          <w:rFonts w:ascii="Traditional Arabic" w:hAnsi="Traditional Arabic"/>
          <w:sz w:val="36"/>
          <w:lang w:eastAsia="en-US"/>
        </w:rPr>
      </w:pPr>
      <w:r w:rsidRPr="00A56461">
        <w:rPr>
          <w:rFonts w:ascii="Traditional Arabic" w:hAnsi="Traditional Arabic" w:hint="cs"/>
          <w:sz w:val="36"/>
          <w:rtl/>
          <w:lang w:eastAsia="en-US"/>
        </w:rPr>
        <w:t xml:space="preserve">أنه يعالج </w:t>
      </w:r>
      <w:r w:rsidR="008461D3">
        <w:rPr>
          <w:rFonts w:ascii="Traditional Arabic" w:hAnsi="Traditional Arabic" w:hint="cs"/>
          <w:sz w:val="36"/>
          <w:rtl/>
          <w:lang w:eastAsia="en-US"/>
        </w:rPr>
        <w:t>قضايا مالية في المصارف الإسلامية والمال</w:t>
      </w:r>
      <w:r w:rsidR="00C67646">
        <w:rPr>
          <w:rFonts w:ascii="Traditional Arabic" w:hAnsi="Traditional Arabic" w:hint="cs"/>
          <w:sz w:val="36"/>
          <w:rtl/>
          <w:lang w:eastAsia="en-US"/>
        </w:rPr>
        <w:t xml:space="preserve"> إحدى مقاصد الشريعة الخمسة</w:t>
      </w:r>
      <w:r w:rsidR="008461D3">
        <w:rPr>
          <w:rFonts w:ascii="Traditional Arabic" w:hAnsi="Traditional Arabic" w:hint="cs"/>
          <w:sz w:val="36"/>
          <w:rtl/>
          <w:lang w:eastAsia="en-US"/>
        </w:rPr>
        <w:t xml:space="preserve"> </w:t>
      </w:r>
      <w:r w:rsidR="00C67646">
        <w:rPr>
          <w:rFonts w:ascii="Traditional Arabic" w:hAnsi="Traditional Arabic" w:hint="cs"/>
          <w:sz w:val="36"/>
          <w:rtl/>
          <w:lang w:eastAsia="en-US"/>
        </w:rPr>
        <w:t>و</w:t>
      </w:r>
      <w:r w:rsidR="008461D3">
        <w:rPr>
          <w:rFonts w:ascii="Traditional Arabic" w:hAnsi="Traditional Arabic" w:hint="cs"/>
          <w:sz w:val="36"/>
          <w:rtl/>
          <w:lang w:eastAsia="en-US"/>
        </w:rPr>
        <w:t>إحدى قوائم الحياة حيث قال الله -عز وجلّ-: {ولا تؤتوا السفهاء أموالكم التي جعل الله لكم قياماً}.</w:t>
      </w:r>
    </w:p>
    <w:p w:rsidR="00AA51E6" w:rsidRDefault="00102C1E" w:rsidP="00102C1E">
      <w:pPr>
        <w:numPr>
          <w:ilvl w:val="0"/>
          <w:numId w:val="2"/>
        </w:numPr>
        <w:spacing w:after="120"/>
        <w:rPr>
          <w:rFonts w:ascii="Traditional Arabic" w:hAnsi="Traditional Arabic"/>
          <w:sz w:val="36"/>
          <w:lang w:eastAsia="en-US"/>
        </w:rPr>
      </w:pPr>
      <w:r w:rsidRPr="00A56461">
        <w:rPr>
          <w:rFonts w:ascii="Traditional Arabic" w:hAnsi="Traditional Arabic" w:hint="cs"/>
          <w:sz w:val="36"/>
          <w:rtl/>
          <w:lang w:eastAsia="en-US"/>
        </w:rPr>
        <w:lastRenderedPageBreak/>
        <w:t xml:space="preserve">أنه يخدم علم </w:t>
      </w:r>
      <w:r w:rsidR="008E620E">
        <w:rPr>
          <w:rFonts w:ascii="Traditional Arabic" w:hAnsi="Traditional Arabic" w:hint="cs"/>
          <w:sz w:val="36"/>
          <w:rtl/>
          <w:lang w:eastAsia="en-US"/>
        </w:rPr>
        <w:t xml:space="preserve">مقاصد الشريعة </w:t>
      </w:r>
      <w:r w:rsidR="00147887">
        <w:rPr>
          <w:rFonts w:ascii="Traditional Arabic" w:hAnsi="Traditional Arabic" w:hint="cs"/>
          <w:sz w:val="36"/>
          <w:rtl/>
          <w:lang w:eastAsia="en-US"/>
        </w:rPr>
        <w:t xml:space="preserve">حيث أبين قواعد المصلحة الخاصة بالمال. وهذا العلم علم جليل القدر يستطيع الفقيه المتمرس </w:t>
      </w:r>
      <w:r w:rsidR="00AA51E6">
        <w:rPr>
          <w:rFonts w:ascii="Traditional Arabic" w:hAnsi="Traditional Arabic" w:hint="cs"/>
          <w:sz w:val="36"/>
          <w:rtl/>
          <w:lang w:eastAsia="en-US"/>
        </w:rPr>
        <w:t>بالفروع والأصول من خلاله بناء حكم قضايا مالية معاصرة نازلة.</w:t>
      </w:r>
    </w:p>
    <w:p w:rsidR="00102C1E" w:rsidRPr="00A56461" w:rsidRDefault="00AA51E6" w:rsidP="00102C1E">
      <w:pPr>
        <w:numPr>
          <w:ilvl w:val="0"/>
          <w:numId w:val="2"/>
        </w:numPr>
        <w:spacing w:after="120"/>
        <w:rPr>
          <w:rFonts w:ascii="Traditional Arabic" w:hAnsi="Traditional Arabic"/>
          <w:sz w:val="36"/>
          <w:lang w:eastAsia="en-US"/>
        </w:rPr>
      </w:pPr>
      <w:r>
        <w:rPr>
          <w:rFonts w:ascii="Traditional Arabic" w:hAnsi="Traditional Arabic" w:hint="cs"/>
          <w:sz w:val="36"/>
          <w:rtl/>
          <w:lang w:eastAsia="en-US"/>
        </w:rPr>
        <w:t xml:space="preserve">كما أنه </w:t>
      </w:r>
      <w:r w:rsidR="008E620E">
        <w:rPr>
          <w:rFonts w:ascii="Traditional Arabic" w:hAnsi="Traditional Arabic" w:hint="cs"/>
          <w:sz w:val="36"/>
          <w:rtl/>
          <w:lang w:eastAsia="en-US"/>
        </w:rPr>
        <w:t xml:space="preserve">يخدم علم فقه المعاملات المالية المعاصرة </w:t>
      </w:r>
      <w:r w:rsidR="00102C1E" w:rsidRPr="00A56461">
        <w:rPr>
          <w:rFonts w:ascii="Traditional Arabic" w:hAnsi="Traditional Arabic" w:hint="cs"/>
          <w:sz w:val="36"/>
          <w:rtl/>
          <w:lang w:eastAsia="en-US"/>
        </w:rPr>
        <w:t>ويثريه</w:t>
      </w:r>
      <w:r w:rsidR="008E620E">
        <w:rPr>
          <w:rFonts w:ascii="Traditional Arabic" w:hAnsi="Traditional Arabic" w:hint="cs"/>
          <w:sz w:val="36"/>
          <w:rtl/>
          <w:lang w:eastAsia="en-US"/>
        </w:rPr>
        <w:t>ا</w:t>
      </w:r>
      <w:r w:rsidR="00102C1E" w:rsidRPr="00A56461">
        <w:rPr>
          <w:rFonts w:ascii="Traditional Arabic" w:hAnsi="Traditional Arabic" w:hint="cs"/>
          <w:sz w:val="36"/>
          <w:rtl/>
          <w:lang w:eastAsia="en-US"/>
        </w:rPr>
        <w:t xml:space="preserve"> بالأمثلة التطبيقية حيث إن هناك كثيرا من </w:t>
      </w:r>
      <w:r w:rsidR="008E620E">
        <w:rPr>
          <w:rFonts w:ascii="Traditional Arabic" w:hAnsi="Traditional Arabic" w:hint="cs"/>
          <w:sz w:val="36"/>
          <w:rtl/>
          <w:lang w:eastAsia="en-US"/>
        </w:rPr>
        <w:t>المنتجات المالية مخرجة على قواعد المصلحة وهي أصل مقاصد الشريعة</w:t>
      </w:r>
      <w:r w:rsidR="00102C1E" w:rsidRPr="00A56461">
        <w:rPr>
          <w:rFonts w:ascii="Traditional Arabic" w:hAnsi="Traditional Arabic" w:hint="cs"/>
          <w:sz w:val="36"/>
          <w:rtl/>
          <w:lang w:eastAsia="en-US"/>
        </w:rPr>
        <w:t>.</w:t>
      </w:r>
    </w:p>
    <w:p w:rsidR="00102C1E" w:rsidRPr="00A56461" w:rsidRDefault="00AA51E6" w:rsidP="00102C1E">
      <w:pPr>
        <w:numPr>
          <w:ilvl w:val="0"/>
          <w:numId w:val="2"/>
        </w:numPr>
        <w:spacing w:after="120"/>
        <w:rPr>
          <w:rFonts w:ascii="Traditional Arabic" w:hAnsi="Traditional Arabic"/>
          <w:sz w:val="36"/>
          <w:lang w:eastAsia="en-US"/>
        </w:rPr>
      </w:pPr>
      <w:r>
        <w:rPr>
          <w:rFonts w:ascii="Traditional Arabic" w:hAnsi="Traditional Arabic" w:hint="cs"/>
          <w:sz w:val="36"/>
          <w:rtl/>
          <w:lang w:eastAsia="en-US"/>
        </w:rPr>
        <w:t>أن البحث حول المصلحة المعتبرة يؤدي إلى تخريج فروع فقهية مالية صحيحة متطابقة مع روح الشريعة</w:t>
      </w:r>
      <w:r w:rsidR="00102C1E" w:rsidRPr="00A56461">
        <w:rPr>
          <w:rFonts w:ascii="Traditional Arabic" w:hAnsi="Traditional Arabic" w:hint="cs"/>
          <w:sz w:val="36"/>
          <w:rtl/>
          <w:lang w:eastAsia="en-US"/>
        </w:rPr>
        <w:t>.</w:t>
      </w:r>
    </w:p>
    <w:p w:rsidR="00A033A7" w:rsidRDefault="00102C1E" w:rsidP="00102C1E">
      <w:pPr>
        <w:numPr>
          <w:ilvl w:val="0"/>
          <w:numId w:val="2"/>
        </w:numPr>
        <w:spacing w:after="120"/>
        <w:rPr>
          <w:rFonts w:ascii="Traditional Arabic" w:hAnsi="Traditional Arabic"/>
          <w:sz w:val="36"/>
          <w:lang w:eastAsia="en-US"/>
        </w:rPr>
      </w:pPr>
      <w:r w:rsidRPr="00A56461">
        <w:rPr>
          <w:rFonts w:ascii="Traditional Arabic" w:hAnsi="Traditional Arabic" w:hint="cs"/>
          <w:sz w:val="36"/>
          <w:rtl/>
          <w:lang w:eastAsia="en-US"/>
        </w:rPr>
        <w:t>أنه</w:t>
      </w:r>
      <w:r w:rsidR="00A033A7">
        <w:rPr>
          <w:rFonts w:ascii="Traditional Arabic" w:hAnsi="Traditional Arabic" w:hint="cs"/>
          <w:sz w:val="36"/>
          <w:rtl/>
          <w:lang w:eastAsia="en-US"/>
        </w:rPr>
        <w:t xml:space="preserve"> يخرج بدائل منتجات مالية إسلامية جديدة بعيدة عن التبعية لمنتجة مالية تقليدية بدلاً من منتجات مالية إسلامية حالية التي نظر إليها العامي أنها منتجة مالية تقليدية مختومة بختم "شريعة". </w:t>
      </w:r>
    </w:p>
    <w:p w:rsidR="00102C1E" w:rsidRPr="00A56461" w:rsidRDefault="00102C1E" w:rsidP="00A033A7">
      <w:pPr>
        <w:spacing w:after="120"/>
        <w:ind w:left="720" w:firstLine="0"/>
        <w:rPr>
          <w:rFonts w:ascii="Traditional Arabic" w:hAnsi="Traditional Arabic"/>
          <w:sz w:val="36"/>
          <w:lang w:eastAsia="en-US"/>
        </w:rPr>
      </w:pPr>
    </w:p>
    <w:p w:rsidR="00102C1E" w:rsidRPr="00C87839" w:rsidRDefault="00102C1E" w:rsidP="00102C1E">
      <w:pPr>
        <w:pStyle w:val="2"/>
        <w:rPr>
          <w:rtl/>
          <w:lang w:eastAsia="en-US"/>
        </w:rPr>
      </w:pPr>
      <w:r w:rsidRPr="00C87839">
        <w:rPr>
          <w:rFonts w:hint="cs"/>
          <w:rtl/>
          <w:lang w:eastAsia="en-US"/>
        </w:rPr>
        <w:t>أسباب اختيار الموضوع:</w:t>
      </w:r>
    </w:p>
    <w:p w:rsidR="00102C1E" w:rsidRPr="00A56461" w:rsidRDefault="00102C1E" w:rsidP="00102C1E">
      <w:pPr>
        <w:numPr>
          <w:ilvl w:val="0"/>
          <w:numId w:val="3"/>
        </w:numPr>
        <w:spacing w:after="120"/>
        <w:rPr>
          <w:rFonts w:ascii="Traditional Arabic" w:hAnsi="Traditional Arabic"/>
          <w:sz w:val="36"/>
          <w:lang w:eastAsia="en-US"/>
        </w:rPr>
      </w:pPr>
      <w:r w:rsidRPr="00A56461">
        <w:rPr>
          <w:rFonts w:ascii="Traditional Arabic" w:hAnsi="Traditional Arabic" w:hint="cs"/>
          <w:sz w:val="36"/>
          <w:rtl/>
          <w:lang w:eastAsia="en-US"/>
        </w:rPr>
        <w:t>ما سبق ذكره من أهمية هذا الموضوع.</w:t>
      </w:r>
    </w:p>
    <w:p w:rsidR="00102C1E" w:rsidRPr="00A56461" w:rsidRDefault="00102C1E" w:rsidP="00102C1E">
      <w:pPr>
        <w:numPr>
          <w:ilvl w:val="0"/>
          <w:numId w:val="3"/>
        </w:numPr>
        <w:spacing w:after="120"/>
        <w:rPr>
          <w:rFonts w:ascii="Traditional Arabic" w:hAnsi="Traditional Arabic"/>
          <w:sz w:val="36"/>
          <w:lang w:eastAsia="en-US"/>
        </w:rPr>
      </w:pPr>
      <w:r w:rsidRPr="00A56461">
        <w:rPr>
          <w:rFonts w:ascii="Traditional Arabic" w:hAnsi="Traditional Arabic" w:hint="cs"/>
          <w:sz w:val="36"/>
          <w:rtl/>
          <w:lang w:eastAsia="en-US"/>
        </w:rPr>
        <w:t xml:space="preserve">الرغبة في خدمة </w:t>
      </w:r>
      <w:r w:rsidR="00D82D9D">
        <w:rPr>
          <w:rFonts w:ascii="Traditional Arabic" w:hAnsi="Traditional Arabic" w:hint="cs"/>
          <w:sz w:val="36"/>
          <w:rtl/>
          <w:lang w:eastAsia="en-US"/>
        </w:rPr>
        <w:t xml:space="preserve">المصارف الإسلامية </w:t>
      </w:r>
      <w:r w:rsidR="00102654">
        <w:rPr>
          <w:rFonts w:ascii="Traditional Arabic" w:hAnsi="Traditional Arabic" w:hint="cs"/>
          <w:sz w:val="36"/>
          <w:rtl/>
          <w:lang w:eastAsia="en-US"/>
        </w:rPr>
        <w:t xml:space="preserve">في إندونيسيا </w:t>
      </w:r>
      <w:r w:rsidR="00D82D9D">
        <w:rPr>
          <w:rFonts w:ascii="Traditional Arabic" w:hAnsi="Traditional Arabic" w:hint="cs"/>
          <w:sz w:val="36"/>
          <w:rtl/>
          <w:lang w:eastAsia="en-US"/>
        </w:rPr>
        <w:t>حيث إنه</w:t>
      </w:r>
      <w:r w:rsidR="00102654">
        <w:rPr>
          <w:rFonts w:ascii="Traditional Arabic" w:hAnsi="Traditional Arabic" w:hint="cs"/>
          <w:sz w:val="36"/>
          <w:rtl/>
          <w:lang w:eastAsia="en-US"/>
        </w:rPr>
        <w:t xml:space="preserve">ا قد أعلنت للجماهير </w:t>
      </w:r>
      <w:r w:rsidR="00DB7627">
        <w:rPr>
          <w:rFonts w:ascii="Traditional Arabic" w:hAnsi="Traditional Arabic" w:hint="cs"/>
          <w:sz w:val="36"/>
          <w:rtl/>
          <w:lang w:eastAsia="en-US"/>
        </w:rPr>
        <w:t xml:space="preserve">أنها </w:t>
      </w:r>
      <w:r w:rsidR="00102654">
        <w:rPr>
          <w:rFonts w:ascii="Traditional Arabic" w:hAnsi="Traditional Arabic" w:hint="cs"/>
          <w:sz w:val="36"/>
          <w:rtl/>
          <w:lang w:eastAsia="en-US"/>
        </w:rPr>
        <w:t>اتخذ</w:t>
      </w:r>
      <w:r w:rsidR="00DB7627">
        <w:rPr>
          <w:rFonts w:ascii="Traditional Arabic" w:hAnsi="Traditional Arabic" w:hint="cs"/>
          <w:sz w:val="36"/>
          <w:rtl/>
          <w:lang w:eastAsia="en-US"/>
        </w:rPr>
        <w:t xml:space="preserve">ت </w:t>
      </w:r>
      <w:r w:rsidR="00102654">
        <w:rPr>
          <w:rFonts w:ascii="Traditional Arabic" w:hAnsi="Traditional Arabic" w:hint="cs"/>
          <w:sz w:val="36"/>
          <w:rtl/>
          <w:lang w:eastAsia="en-US"/>
        </w:rPr>
        <w:t>الشريعة الغراء مصدراً لمنتجاتها المالية، وهي -وإن كانت عليها ملاحظات في تطابقها مع الشريعة- إلا أن إصلاح ما وجد أحسن من البدء من عدم.</w:t>
      </w:r>
    </w:p>
    <w:p w:rsidR="00102654" w:rsidRDefault="00102C1E" w:rsidP="00102C1E">
      <w:pPr>
        <w:numPr>
          <w:ilvl w:val="0"/>
          <w:numId w:val="3"/>
        </w:numPr>
        <w:spacing w:after="120"/>
        <w:rPr>
          <w:rFonts w:ascii="Traditional Arabic" w:hAnsi="Traditional Arabic"/>
          <w:sz w:val="36"/>
          <w:lang w:eastAsia="en-US"/>
        </w:rPr>
      </w:pPr>
      <w:r w:rsidRPr="00A56461">
        <w:rPr>
          <w:rFonts w:ascii="Traditional Arabic" w:hAnsi="Traditional Arabic" w:hint="cs"/>
          <w:sz w:val="36"/>
          <w:rtl/>
          <w:lang w:eastAsia="en-US"/>
        </w:rPr>
        <w:t>الرغبة في إضافة شيء جديد إلى المكتبة ال</w:t>
      </w:r>
      <w:r w:rsidR="00102654">
        <w:rPr>
          <w:rFonts w:ascii="Traditional Arabic" w:hAnsi="Traditional Arabic" w:hint="cs"/>
          <w:sz w:val="36"/>
          <w:rtl/>
          <w:lang w:eastAsia="en-US"/>
        </w:rPr>
        <w:t xml:space="preserve">فقهية في المعاملات المالية المعاصرة وإلى المكتبة </w:t>
      </w:r>
      <w:proofErr w:type="spellStart"/>
      <w:r w:rsidR="00102654">
        <w:rPr>
          <w:rFonts w:ascii="Traditional Arabic" w:hAnsi="Traditional Arabic" w:hint="cs"/>
          <w:sz w:val="36"/>
          <w:rtl/>
          <w:lang w:eastAsia="en-US"/>
        </w:rPr>
        <w:t>المقاصدية</w:t>
      </w:r>
      <w:proofErr w:type="spellEnd"/>
      <w:r w:rsidRPr="00A56461">
        <w:rPr>
          <w:rFonts w:ascii="Traditional Arabic" w:hAnsi="Traditional Arabic" w:hint="cs"/>
          <w:sz w:val="36"/>
          <w:rtl/>
          <w:lang w:eastAsia="en-US"/>
        </w:rPr>
        <w:t xml:space="preserve">، حيث إنني لم أطلع على بحث علمي يجمع </w:t>
      </w:r>
      <w:r w:rsidR="00102654">
        <w:rPr>
          <w:rFonts w:ascii="Traditional Arabic" w:hAnsi="Traditional Arabic" w:hint="cs"/>
          <w:sz w:val="36"/>
          <w:rtl/>
          <w:lang w:eastAsia="en-US"/>
        </w:rPr>
        <w:t>القواعد في مقاصد الشريعة الخاصة بالمعاملات المالية المعاصرة.</w:t>
      </w:r>
    </w:p>
    <w:p w:rsidR="00102C1E" w:rsidRPr="00A56461" w:rsidRDefault="00102C1E" w:rsidP="001951AE">
      <w:pPr>
        <w:spacing w:after="120"/>
        <w:ind w:left="720" w:firstLine="0"/>
        <w:rPr>
          <w:rFonts w:ascii="Traditional Arabic" w:hAnsi="Traditional Arabic"/>
          <w:sz w:val="36"/>
          <w:lang w:eastAsia="en-US"/>
        </w:rPr>
      </w:pPr>
    </w:p>
    <w:p w:rsidR="00102C1E" w:rsidRPr="00C87839" w:rsidRDefault="00102C1E" w:rsidP="00102C1E">
      <w:pPr>
        <w:pStyle w:val="2"/>
        <w:rPr>
          <w:rtl/>
          <w:lang w:eastAsia="en-US"/>
        </w:rPr>
      </w:pPr>
      <w:r w:rsidRPr="00C87839">
        <w:rPr>
          <w:rFonts w:hint="cs"/>
          <w:rtl/>
          <w:lang w:eastAsia="en-US"/>
        </w:rPr>
        <w:t>أهداف الموضوع:</w:t>
      </w:r>
    </w:p>
    <w:p w:rsidR="00512224" w:rsidRDefault="00102C1E" w:rsidP="00102C1E">
      <w:pPr>
        <w:numPr>
          <w:ilvl w:val="0"/>
          <w:numId w:val="4"/>
        </w:numPr>
        <w:spacing w:after="120"/>
        <w:rPr>
          <w:rFonts w:ascii="Traditional Arabic" w:hAnsi="Traditional Arabic"/>
          <w:sz w:val="36"/>
          <w:lang w:eastAsia="en-US"/>
        </w:rPr>
      </w:pPr>
      <w:r w:rsidRPr="00A56461">
        <w:rPr>
          <w:rFonts w:ascii="Traditional Arabic" w:hAnsi="Traditional Arabic" w:hint="cs"/>
          <w:sz w:val="36"/>
          <w:rtl/>
          <w:lang w:eastAsia="en-US"/>
        </w:rPr>
        <w:t>الوصول إلى</w:t>
      </w:r>
      <w:r w:rsidR="00730865">
        <w:rPr>
          <w:rFonts w:ascii="Traditional Arabic" w:hAnsi="Traditional Arabic" w:hint="cs"/>
          <w:sz w:val="36"/>
          <w:rtl/>
          <w:lang w:eastAsia="en-US"/>
        </w:rPr>
        <w:t xml:space="preserve"> منتجات مالية </w:t>
      </w:r>
      <w:r w:rsidR="00512224">
        <w:rPr>
          <w:rFonts w:ascii="Traditional Arabic" w:hAnsi="Traditional Arabic" w:hint="cs"/>
          <w:sz w:val="36"/>
          <w:rtl/>
          <w:lang w:eastAsia="en-US"/>
        </w:rPr>
        <w:t xml:space="preserve">مصرفية </w:t>
      </w:r>
      <w:r w:rsidR="00730865">
        <w:rPr>
          <w:rFonts w:ascii="Traditional Arabic" w:hAnsi="Traditional Arabic" w:hint="cs"/>
          <w:sz w:val="36"/>
          <w:rtl/>
          <w:lang w:eastAsia="en-US"/>
        </w:rPr>
        <w:t xml:space="preserve">إسلامية </w:t>
      </w:r>
      <w:r w:rsidR="00512224">
        <w:rPr>
          <w:rFonts w:ascii="Traditional Arabic" w:hAnsi="Traditional Arabic" w:hint="cs"/>
          <w:sz w:val="36"/>
          <w:rtl/>
          <w:lang w:eastAsia="en-US"/>
        </w:rPr>
        <w:t>حقيقية متوافقة مع أسس الشريعة بعيدة عن الربا وحيلها.</w:t>
      </w:r>
    </w:p>
    <w:p w:rsidR="00102C1E" w:rsidRPr="00A56461" w:rsidRDefault="00102C1E" w:rsidP="00102C1E">
      <w:pPr>
        <w:numPr>
          <w:ilvl w:val="0"/>
          <w:numId w:val="4"/>
        </w:numPr>
        <w:spacing w:after="120"/>
        <w:rPr>
          <w:rFonts w:ascii="Traditional Arabic" w:hAnsi="Traditional Arabic"/>
          <w:sz w:val="36"/>
          <w:lang w:eastAsia="en-US"/>
        </w:rPr>
      </w:pPr>
      <w:r w:rsidRPr="00A56461">
        <w:rPr>
          <w:rFonts w:ascii="Traditional Arabic" w:hAnsi="Traditional Arabic" w:hint="cs"/>
          <w:sz w:val="36"/>
          <w:rtl/>
          <w:lang w:eastAsia="en-US"/>
        </w:rPr>
        <w:lastRenderedPageBreak/>
        <w:t>تسهيل معرفة</w:t>
      </w:r>
      <w:r w:rsidR="00512224">
        <w:rPr>
          <w:rFonts w:ascii="Traditional Arabic" w:hAnsi="Traditional Arabic" w:hint="cs"/>
          <w:sz w:val="36"/>
          <w:rtl/>
          <w:lang w:eastAsia="en-US"/>
        </w:rPr>
        <w:t xml:space="preserve"> مقاصد الشريعة الخاصة بالمعاملات المالية</w:t>
      </w:r>
      <w:r w:rsidRPr="00A56461">
        <w:rPr>
          <w:rFonts w:ascii="Traditional Arabic" w:hAnsi="Traditional Arabic" w:hint="cs"/>
          <w:sz w:val="36"/>
          <w:rtl/>
          <w:lang w:eastAsia="en-US"/>
        </w:rPr>
        <w:t>.</w:t>
      </w:r>
    </w:p>
    <w:p w:rsidR="00102C1E" w:rsidRDefault="00102C1E" w:rsidP="00102C1E">
      <w:pPr>
        <w:numPr>
          <w:ilvl w:val="0"/>
          <w:numId w:val="4"/>
        </w:numPr>
        <w:spacing w:after="120"/>
        <w:rPr>
          <w:rFonts w:ascii="Traditional Arabic" w:hAnsi="Traditional Arabic"/>
          <w:sz w:val="36"/>
          <w:lang w:eastAsia="en-US"/>
        </w:rPr>
      </w:pPr>
      <w:r w:rsidRPr="00A56461">
        <w:rPr>
          <w:rFonts w:ascii="Traditional Arabic" w:hAnsi="Traditional Arabic" w:hint="cs"/>
          <w:sz w:val="36"/>
          <w:rtl/>
          <w:lang w:eastAsia="en-US"/>
        </w:rPr>
        <w:t xml:space="preserve">تصحيح </w:t>
      </w:r>
      <w:r w:rsidR="00512224">
        <w:rPr>
          <w:rFonts w:ascii="Traditional Arabic" w:hAnsi="Traditional Arabic" w:hint="cs"/>
          <w:sz w:val="36"/>
          <w:rtl/>
          <w:lang w:eastAsia="en-US"/>
        </w:rPr>
        <w:t>منتجات مالية مصرفية إسلامية.</w:t>
      </w:r>
    </w:p>
    <w:p w:rsidR="00512224" w:rsidRPr="00A56461" w:rsidRDefault="00512224" w:rsidP="00512224">
      <w:pPr>
        <w:spacing w:after="120"/>
        <w:ind w:left="720" w:firstLine="0"/>
        <w:rPr>
          <w:rFonts w:ascii="Traditional Arabic" w:hAnsi="Traditional Arabic"/>
          <w:sz w:val="36"/>
          <w:lang w:eastAsia="en-US"/>
        </w:rPr>
      </w:pPr>
    </w:p>
    <w:p w:rsidR="00102C1E" w:rsidRPr="00C87839" w:rsidRDefault="00102C1E" w:rsidP="00102C1E">
      <w:pPr>
        <w:pStyle w:val="2"/>
        <w:rPr>
          <w:rtl/>
          <w:lang w:eastAsia="en-US"/>
        </w:rPr>
      </w:pPr>
      <w:r w:rsidRPr="00C87839">
        <w:rPr>
          <w:rFonts w:hint="cs"/>
          <w:rtl/>
          <w:lang w:eastAsia="en-US"/>
        </w:rPr>
        <w:t>الدراسات السابقة:</w:t>
      </w:r>
    </w:p>
    <w:p w:rsidR="00102C1E" w:rsidRPr="00A56461" w:rsidRDefault="00102C1E" w:rsidP="00102C1E">
      <w:pPr>
        <w:spacing w:after="120"/>
        <w:rPr>
          <w:rFonts w:ascii="Traditional Arabic" w:hAnsi="Traditional Arabic"/>
          <w:sz w:val="36"/>
          <w:rtl/>
          <w:lang w:eastAsia="en-US"/>
        </w:rPr>
      </w:pPr>
      <w:r w:rsidRPr="00A56461">
        <w:rPr>
          <w:rFonts w:ascii="Traditional Arabic" w:hAnsi="Traditional Arabic" w:hint="cs"/>
          <w:sz w:val="36"/>
          <w:rtl/>
          <w:lang w:eastAsia="en-US"/>
        </w:rPr>
        <w:tab/>
        <w:t>حسب اطلاعي فإن هذا الموضوع لم يسبق له دراسة إلا أن هناك دراسات لها صلة بالموضوع منها:</w:t>
      </w:r>
    </w:p>
    <w:p w:rsidR="00627439" w:rsidRDefault="00627439" w:rsidP="00102C1E">
      <w:pPr>
        <w:numPr>
          <w:ilvl w:val="0"/>
          <w:numId w:val="5"/>
        </w:numPr>
        <w:spacing w:after="120"/>
        <w:rPr>
          <w:rFonts w:ascii="Traditional Arabic" w:hAnsi="Traditional Arabic"/>
          <w:sz w:val="36"/>
          <w:lang w:eastAsia="en-US"/>
        </w:rPr>
      </w:pPr>
      <w:proofErr w:type="gramStart"/>
      <w:r>
        <w:rPr>
          <w:rFonts w:ascii="Traditional Arabic" w:hAnsi="Traditional Arabic" w:hint="cs"/>
          <w:sz w:val="36"/>
          <w:rtl/>
          <w:lang w:eastAsia="en-US"/>
        </w:rPr>
        <w:t>((</w:t>
      </w:r>
      <w:r w:rsidRPr="00A56461">
        <w:rPr>
          <w:rFonts w:ascii="Traditional Arabic" w:hAnsi="Traditional Arabic" w:hint="cs"/>
          <w:sz w:val="36"/>
          <w:rtl/>
          <w:lang w:eastAsia="en-US"/>
        </w:rPr>
        <w:t xml:space="preserve"> </w:t>
      </w:r>
      <w:r>
        <w:rPr>
          <w:rFonts w:ascii="Traditional Arabic" w:hAnsi="Traditional Arabic" w:hint="cs"/>
          <w:sz w:val="36"/>
          <w:rtl/>
          <w:lang w:eastAsia="en-US"/>
        </w:rPr>
        <w:t>مقاصد</w:t>
      </w:r>
      <w:proofErr w:type="gramEnd"/>
      <w:r>
        <w:rPr>
          <w:rFonts w:ascii="Traditional Arabic" w:hAnsi="Traditional Arabic" w:hint="cs"/>
          <w:sz w:val="36"/>
          <w:rtl/>
          <w:lang w:eastAsia="en-US"/>
        </w:rPr>
        <w:t xml:space="preserve"> الشريعة الخاصة بالتصرفات المالية </w:t>
      </w:r>
      <w:r w:rsidRPr="00A56461">
        <w:rPr>
          <w:rFonts w:ascii="Traditional Arabic" w:hAnsi="Traditional Arabic" w:hint="cs"/>
          <w:sz w:val="36"/>
          <w:rtl/>
          <w:lang w:eastAsia="en-US"/>
        </w:rPr>
        <w:t xml:space="preserve">)) تأليف : الدكتور/ </w:t>
      </w:r>
      <w:r>
        <w:rPr>
          <w:rFonts w:ascii="Traditional Arabic" w:hAnsi="Traditional Arabic" w:hint="cs"/>
          <w:sz w:val="36"/>
          <w:rtl/>
          <w:lang w:eastAsia="en-US"/>
        </w:rPr>
        <w:t xml:space="preserve">عز الدين </w:t>
      </w:r>
      <w:r w:rsidRPr="00A56461">
        <w:rPr>
          <w:rFonts w:ascii="Traditional Arabic" w:hAnsi="Traditional Arabic" w:hint="cs"/>
          <w:sz w:val="36"/>
          <w:rtl/>
          <w:lang w:eastAsia="en-US"/>
        </w:rPr>
        <w:t xml:space="preserve">بن </w:t>
      </w:r>
      <w:proofErr w:type="spellStart"/>
      <w:r>
        <w:rPr>
          <w:rFonts w:ascii="Traditional Arabic" w:hAnsi="Traditional Arabic" w:hint="cs"/>
          <w:sz w:val="36"/>
          <w:rtl/>
          <w:lang w:eastAsia="en-US"/>
        </w:rPr>
        <w:t>زغيبة</w:t>
      </w:r>
      <w:proofErr w:type="spellEnd"/>
      <w:r w:rsidRPr="00A56461">
        <w:rPr>
          <w:rFonts w:ascii="Traditional Arabic" w:hAnsi="Traditional Arabic" w:hint="cs"/>
          <w:sz w:val="36"/>
          <w:rtl/>
          <w:lang w:eastAsia="en-US"/>
        </w:rPr>
        <w:t>، وهو رسالة الدكتوراه</w:t>
      </w:r>
      <w:r>
        <w:rPr>
          <w:rFonts w:ascii="Traditional Arabic" w:hAnsi="Traditional Arabic" w:hint="cs"/>
          <w:sz w:val="36"/>
          <w:rtl/>
          <w:lang w:eastAsia="en-US"/>
        </w:rPr>
        <w:t xml:space="preserve"> مقدمة إلى جامعة الزيتونة بتونس</w:t>
      </w:r>
      <w:r w:rsidRPr="00A56461">
        <w:rPr>
          <w:rFonts w:ascii="Traditional Arabic" w:hAnsi="Traditional Arabic" w:hint="cs"/>
          <w:sz w:val="36"/>
          <w:rtl/>
          <w:lang w:eastAsia="en-US"/>
        </w:rPr>
        <w:t xml:space="preserve">، وقد طبعه </w:t>
      </w:r>
      <w:r>
        <w:rPr>
          <w:rFonts w:ascii="Traditional Arabic" w:hAnsi="Traditional Arabic" w:hint="cs"/>
          <w:sz w:val="36"/>
          <w:rtl/>
          <w:lang w:eastAsia="en-US"/>
        </w:rPr>
        <w:t xml:space="preserve">مركز جمعة الماجد للثقافة والتراث- دبي عام </w:t>
      </w:r>
      <w:r w:rsidRPr="00A56461">
        <w:rPr>
          <w:rFonts w:ascii="Traditional Arabic" w:hAnsi="Traditional Arabic" w:hint="cs"/>
          <w:sz w:val="36"/>
          <w:rtl/>
          <w:lang w:eastAsia="en-US"/>
        </w:rPr>
        <w:t>142</w:t>
      </w:r>
      <w:r>
        <w:rPr>
          <w:rFonts w:ascii="Traditional Arabic" w:hAnsi="Traditional Arabic" w:hint="cs"/>
          <w:sz w:val="36"/>
          <w:rtl/>
          <w:lang w:eastAsia="en-US"/>
        </w:rPr>
        <w:t>2</w:t>
      </w:r>
      <w:r w:rsidRPr="00A56461">
        <w:rPr>
          <w:rFonts w:ascii="Traditional Arabic" w:hAnsi="Traditional Arabic" w:hint="cs"/>
          <w:sz w:val="36"/>
          <w:rtl/>
          <w:lang w:eastAsia="en-US"/>
        </w:rPr>
        <w:t>هـ - 200</w:t>
      </w:r>
      <w:r>
        <w:rPr>
          <w:rFonts w:ascii="Traditional Arabic" w:hAnsi="Traditional Arabic" w:hint="cs"/>
          <w:sz w:val="36"/>
          <w:rtl/>
          <w:lang w:eastAsia="en-US"/>
        </w:rPr>
        <w:t>1</w:t>
      </w:r>
      <w:r w:rsidRPr="00A56461">
        <w:rPr>
          <w:rFonts w:ascii="Traditional Arabic" w:hAnsi="Traditional Arabic" w:hint="cs"/>
          <w:sz w:val="36"/>
          <w:rtl/>
          <w:lang w:eastAsia="en-US"/>
        </w:rPr>
        <w:t>م.</w:t>
      </w:r>
      <w:r>
        <w:rPr>
          <w:rFonts w:ascii="Traditional Arabic" w:hAnsi="Traditional Arabic" w:hint="cs"/>
          <w:sz w:val="36"/>
          <w:rtl/>
          <w:lang w:eastAsia="en-US"/>
        </w:rPr>
        <w:t xml:space="preserve"> </w:t>
      </w:r>
    </w:p>
    <w:p w:rsidR="00102C1E" w:rsidRPr="00A56461" w:rsidRDefault="00102C1E" w:rsidP="00102C1E">
      <w:pPr>
        <w:numPr>
          <w:ilvl w:val="0"/>
          <w:numId w:val="5"/>
        </w:numPr>
        <w:spacing w:after="120"/>
        <w:rPr>
          <w:rFonts w:ascii="Traditional Arabic" w:hAnsi="Traditional Arabic"/>
          <w:sz w:val="36"/>
          <w:lang w:eastAsia="en-US"/>
        </w:rPr>
      </w:pPr>
      <w:proofErr w:type="gramStart"/>
      <w:r>
        <w:rPr>
          <w:rFonts w:ascii="Traditional Arabic" w:hAnsi="Traditional Arabic" w:hint="cs"/>
          <w:sz w:val="36"/>
          <w:rtl/>
          <w:lang w:eastAsia="en-US"/>
        </w:rPr>
        <w:t>((</w:t>
      </w:r>
      <w:r w:rsidRPr="00A56461">
        <w:rPr>
          <w:rFonts w:ascii="Traditional Arabic" w:hAnsi="Traditional Arabic" w:hint="cs"/>
          <w:sz w:val="36"/>
          <w:rtl/>
          <w:lang w:eastAsia="en-US"/>
        </w:rPr>
        <w:t xml:space="preserve"> </w:t>
      </w:r>
      <w:r w:rsidR="00B10799">
        <w:rPr>
          <w:rFonts w:ascii="Traditional Arabic" w:hAnsi="Traditional Arabic" w:hint="cs"/>
          <w:sz w:val="36"/>
          <w:rtl/>
          <w:lang w:eastAsia="en-US"/>
        </w:rPr>
        <w:t>مقاصد</w:t>
      </w:r>
      <w:proofErr w:type="gramEnd"/>
      <w:r w:rsidR="00B10799">
        <w:rPr>
          <w:rFonts w:ascii="Traditional Arabic" w:hAnsi="Traditional Arabic" w:hint="cs"/>
          <w:sz w:val="36"/>
          <w:rtl/>
          <w:lang w:eastAsia="en-US"/>
        </w:rPr>
        <w:t xml:space="preserve"> الشريعة </w:t>
      </w:r>
      <w:r w:rsidR="00C70370">
        <w:rPr>
          <w:rFonts w:ascii="Traditional Arabic" w:hAnsi="Traditional Arabic" w:hint="cs"/>
          <w:sz w:val="36"/>
          <w:rtl/>
          <w:lang w:eastAsia="en-US"/>
        </w:rPr>
        <w:t>والمعاملات الاقتصادية والم</w:t>
      </w:r>
      <w:r w:rsidR="00DB7627">
        <w:rPr>
          <w:rFonts w:ascii="Traditional Arabic" w:hAnsi="Traditional Arabic" w:hint="cs"/>
          <w:sz w:val="36"/>
          <w:rtl/>
          <w:lang w:eastAsia="en-US"/>
        </w:rPr>
        <w:t>ا</w:t>
      </w:r>
      <w:r w:rsidR="00C70370">
        <w:rPr>
          <w:rFonts w:ascii="Traditional Arabic" w:hAnsi="Traditional Arabic" w:hint="cs"/>
          <w:sz w:val="36"/>
          <w:rtl/>
          <w:lang w:eastAsia="en-US"/>
        </w:rPr>
        <w:t xml:space="preserve">لية </w:t>
      </w:r>
      <w:r w:rsidRPr="00A56461">
        <w:rPr>
          <w:rFonts w:ascii="Traditional Arabic" w:hAnsi="Traditional Arabic" w:hint="cs"/>
          <w:sz w:val="36"/>
          <w:rtl/>
          <w:lang w:eastAsia="en-US"/>
        </w:rPr>
        <w:t xml:space="preserve">)) تأليف : </w:t>
      </w:r>
      <w:r w:rsidR="00C70370">
        <w:rPr>
          <w:rFonts w:ascii="Traditional Arabic" w:hAnsi="Traditional Arabic" w:hint="cs"/>
          <w:sz w:val="36"/>
          <w:rtl/>
          <w:lang w:eastAsia="en-US"/>
        </w:rPr>
        <w:t>د</w:t>
      </w:r>
      <w:r w:rsidRPr="00A56461">
        <w:rPr>
          <w:rFonts w:ascii="Traditional Arabic" w:hAnsi="Traditional Arabic" w:hint="cs"/>
          <w:sz w:val="36"/>
          <w:rtl/>
          <w:lang w:eastAsia="en-US"/>
        </w:rPr>
        <w:t xml:space="preserve"> / </w:t>
      </w:r>
      <w:r w:rsidR="00C70370">
        <w:rPr>
          <w:rFonts w:ascii="Traditional Arabic" w:hAnsi="Traditional Arabic" w:hint="cs"/>
          <w:sz w:val="36"/>
          <w:rtl/>
          <w:lang w:eastAsia="en-US"/>
        </w:rPr>
        <w:t>عبد اللطيف الشيخ توفيق الصباغ بحث مقدم لحوار الأربعاء في مركز أبحاث الاقتصاد الإسلامي بجدة عام 1430</w:t>
      </w:r>
      <w:r w:rsidRPr="00A56461">
        <w:rPr>
          <w:rFonts w:ascii="Traditional Arabic" w:hAnsi="Traditional Arabic" w:hint="cs"/>
          <w:sz w:val="36"/>
          <w:rtl/>
          <w:lang w:eastAsia="en-US"/>
        </w:rPr>
        <w:t>هـ.</w:t>
      </w:r>
    </w:p>
    <w:p w:rsidR="00102C1E" w:rsidRPr="00A56461" w:rsidRDefault="00102C1E" w:rsidP="00AB3C3F">
      <w:pPr>
        <w:spacing w:after="120"/>
        <w:ind w:left="720"/>
        <w:rPr>
          <w:rFonts w:ascii="Traditional Arabic" w:hAnsi="Traditional Arabic"/>
          <w:sz w:val="36"/>
          <w:rtl/>
          <w:lang w:eastAsia="en-US"/>
        </w:rPr>
      </w:pPr>
      <w:r w:rsidRPr="00A56461">
        <w:rPr>
          <w:rFonts w:ascii="Traditional Arabic" w:hAnsi="Traditional Arabic" w:hint="cs"/>
          <w:sz w:val="36"/>
          <w:rtl/>
          <w:lang w:eastAsia="en-US"/>
        </w:rPr>
        <w:t>ويلاحظ أن ال</w:t>
      </w:r>
      <w:r w:rsidR="00C70370">
        <w:rPr>
          <w:rFonts w:ascii="Traditional Arabic" w:hAnsi="Traditional Arabic" w:hint="cs"/>
          <w:sz w:val="36"/>
          <w:rtl/>
          <w:lang w:eastAsia="en-US"/>
        </w:rPr>
        <w:t xml:space="preserve">بحث </w:t>
      </w:r>
      <w:r w:rsidRPr="00A56461">
        <w:rPr>
          <w:rFonts w:ascii="Traditional Arabic" w:hAnsi="Traditional Arabic" w:hint="cs"/>
          <w:sz w:val="36"/>
          <w:rtl/>
          <w:lang w:eastAsia="en-US"/>
        </w:rPr>
        <w:t>قد جمع فيه</w:t>
      </w:r>
      <w:r w:rsidR="00C70370">
        <w:rPr>
          <w:rFonts w:ascii="Traditional Arabic" w:hAnsi="Traditional Arabic" w:hint="cs"/>
          <w:sz w:val="36"/>
          <w:rtl/>
          <w:lang w:eastAsia="en-US"/>
        </w:rPr>
        <w:t xml:space="preserve"> مقاصد الشريعة الخاصة بالمعاملات المالية </w:t>
      </w:r>
      <w:r w:rsidR="00DE3691">
        <w:rPr>
          <w:rFonts w:ascii="Traditional Arabic" w:hAnsi="Traditional Arabic" w:hint="cs"/>
          <w:sz w:val="36"/>
          <w:rtl/>
          <w:lang w:eastAsia="en-US"/>
        </w:rPr>
        <w:t>دون تعرض للفروع الفقهية وابتناؤها على تلك المقاصد.</w:t>
      </w:r>
      <w:r w:rsidR="00C70370">
        <w:rPr>
          <w:rFonts w:ascii="Traditional Arabic" w:hAnsi="Traditional Arabic" w:hint="cs"/>
          <w:sz w:val="36"/>
          <w:rtl/>
          <w:lang w:eastAsia="en-US"/>
        </w:rPr>
        <w:t xml:space="preserve"> </w:t>
      </w:r>
      <w:r w:rsidR="00DE3691">
        <w:rPr>
          <w:rFonts w:ascii="Traditional Arabic" w:hAnsi="Traditional Arabic" w:hint="cs"/>
          <w:sz w:val="36"/>
          <w:rtl/>
          <w:lang w:eastAsia="en-US"/>
        </w:rPr>
        <w:t>بخلاف ما سأتناوله في البحث، ثم إن البحث سيتناول المعاملات المصرفية في إندونيسيا.</w:t>
      </w:r>
    </w:p>
    <w:p w:rsidR="00F27174" w:rsidRDefault="00102C1E" w:rsidP="00102C1E">
      <w:pPr>
        <w:spacing w:after="120"/>
        <w:jc w:val="center"/>
        <w:rPr>
          <w:rFonts w:ascii="Traditional Arabic" w:hAnsi="Traditional Arabic"/>
          <w:b/>
          <w:bCs/>
          <w:sz w:val="36"/>
          <w:rtl/>
          <w:lang w:eastAsia="en-US"/>
        </w:rPr>
      </w:pPr>
      <w:r w:rsidRPr="00A56461">
        <w:rPr>
          <w:rFonts w:ascii="Traditional Arabic" w:hAnsi="Traditional Arabic"/>
          <w:b/>
          <w:bCs/>
          <w:sz w:val="36"/>
          <w:rtl/>
          <w:lang w:eastAsia="en-US"/>
        </w:rPr>
        <w:br w:type="page"/>
      </w:r>
      <w:r w:rsidR="00F27174">
        <w:rPr>
          <w:rFonts w:ascii="Traditional Arabic" w:hAnsi="Traditional Arabic" w:hint="cs"/>
          <w:sz w:val="36"/>
          <w:rtl/>
          <w:lang w:eastAsia="en-US"/>
        </w:rPr>
        <w:lastRenderedPageBreak/>
        <w:t>((</w:t>
      </w:r>
      <w:r w:rsidR="00F27174" w:rsidRPr="00B04E72">
        <w:rPr>
          <w:rFonts w:ascii="Traditional Arabic" w:hAnsi="Traditional Arabic" w:hint="cs"/>
          <w:b/>
          <w:bCs/>
          <w:sz w:val="36"/>
          <w:rtl/>
          <w:lang w:eastAsia="en-US"/>
        </w:rPr>
        <w:t xml:space="preserve">المقاصد الشرعية والمعاملات المالية -دراسة تأصيلية </w:t>
      </w:r>
      <w:r w:rsidR="00F27174">
        <w:rPr>
          <w:rFonts w:ascii="Traditional Arabic" w:hAnsi="Traditional Arabic" w:hint="cs"/>
          <w:b/>
          <w:bCs/>
          <w:sz w:val="36"/>
          <w:rtl/>
          <w:lang w:eastAsia="en-US"/>
        </w:rPr>
        <w:t>و</w:t>
      </w:r>
      <w:r w:rsidR="00F27174" w:rsidRPr="00B04E72">
        <w:rPr>
          <w:rFonts w:ascii="Traditional Arabic" w:hAnsi="Traditional Arabic" w:hint="cs"/>
          <w:b/>
          <w:bCs/>
          <w:sz w:val="36"/>
          <w:rtl/>
          <w:lang w:eastAsia="en-US"/>
        </w:rPr>
        <w:t>تطبيقية</w:t>
      </w:r>
      <w:r w:rsidR="00F27174">
        <w:rPr>
          <w:rFonts w:ascii="Traditional Arabic" w:hAnsi="Traditional Arabic" w:hint="cs"/>
          <w:b/>
          <w:bCs/>
          <w:sz w:val="36"/>
          <w:rtl/>
          <w:lang w:eastAsia="en-US"/>
        </w:rPr>
        <w:t xml:space="preserve"> على فروع الفقهية المالية المعاصرة في المصارف الإسلامية في إندونيسيا</w:t>
      </w:r>
      <w:r w:rsidR="00F27174" w:rsidRPr="00B04E72">
        <w:rPr>
          <w:rFonts w:ascii="Traditional Arabic" w:hAnsi="Traditional Arabic" w:hint="cs"/>
          <w:b/>
          <w:bCs/>
          <w:sz w:val="36"/>
          <w:rtl/>
          <w:lang w:eastAsia="en-US"/>
        </w:rPr>
        <w:t>-</w:t>
      </w:r>
      <w:r w:rsidR="00F27174">
        <w:rPr>
          <w:rFonts w:ascii="Traditional Arabic" w:hAnsi="Traditional Arabic" w:hint="cs"/>
          <w:b/>
          <w:bCs/>
          <w:sz w:val="36"/>
          <w:rtl/>
          <w:lang w:eastAsia="en-US"/>
        </w:rPr>
        <w:t>))</w:t>
      </w:r>
    </w:p>
    <w:p w:rsidR="00102C1E" w:rsidRPr="00A56461" w:rsidRDefault="00102C1E" w:rsidP="00102C1E">
      <w:pPr>
        <w:pStyle w:val="2"/>
        <w:rPr>
          <w:rtl/>
          <w:lang w:eastAsia="en-US"/>
        </w:rPr>
      </w:pPr>
      <w:r w:rsidRPr="00A56461">
        <w:rPr>
          <w:rFonts w:hint="cs"/>
          <w:rtl/>
          <w:lang w:eastAsia="en-US"/>
        </w:rPr>
        <w:t>خطة البحث:</w:t>
      </w:r>
    </w:p>
    <w:p w:rsidR="00102C1E" w:rsidRPr="00A56461" w:rsidRDefault="00102C1E" w:rsidP="00102C1E">
      <w:pPr>
        <w:jc w:val="lowKashida"/>
        <w:rPr>
          <w:sz w:val="36"/>
          <w:rtl/>
          <w:lang w:eastAsia="en-US"/>
        </w:rPr>
      </w:pPr>
      <w:r w:rsidRPr="00A56461">
        <w:rPr>
          <w:rFonts w:ascii="Traditional Arabic" w:hAnsi="Traditional Arabic" w:hint="cs"/>
          <w:sz w:val="36"/>
          <w:rtl/>
          <w:lang w:eastAsia="en-US"/>
        </w:rPr>
        <w:tab/>
      </w:r>
      <w:r w:rsidRPr="00A56461">
        <w:rPr>
          <w:sz w:val="36"/>
          <w:rtl/>
          <w:lang w:eastAsia="en-US"/>
        </w:rPr>
        <w:t xml:space="preserve">رسمت لهذا البحث خطة تتكون من </w:t>
      </w:r>
      <w:proofErr w:type="gramStart"/>
      <w:r w:rsidRPr="00A56461">
        <w:rPr>
          <w:sz w:val="36"/>
          <w:rtl/>
          <w:lang w:eastAsia="en-US"/>
        </w:rPr>
        <w:t>مقدمة ،</w:t>
      </w:r>
      <w:proofErr w:type="gramEnd"/>
      <w:r w:rsidRPr="00A56461">
        <w:rPr>
          <w:sz w:val="36"/>
          <w:rtl/>
          <w:lang w:eastAsia="en-US"/>
        </w:rPr>
        <w:t xml:space="preserve"> وتمهيد ، و</w:t>
      </w:r>
      <w:r w:rsidRPr="00A56461">
        <w:rPr>
          <w:rFonts w:hint="cs"/>
          <w:sz w:val="36"/>
          <w:rtl/>
          <w:lang w:eastAsia="en-US"/>
        </w:rPr>
        <w:t>بابين</w:t>
      </w:r>
      <w:r w:rsidRPr="00A56461">
        <w:rPr>
          <w:sz w:val="36"/>
          <w:rtl/>
          <w:lang w:eastAsia="en-US"/>
        </w:rPr>
        <w:t xml:space="preserve"> ، وخاتمة</w:t>
      </w:r>
      <w:r w:rsidRPr="00A56461">
        <w:rPr>
          <w:rFonts w:hint="cs"/>
          <w:sz w:val="36"/>
          <w:rtl/>
          <w:lang w:eastAsia="en-US"/>
        </w:rPr>
        <w:t>، وفهارس</w:t>
      </w:r>
      <w:r w:rsidRPr="00A56461">
        <w:rPr>
          <w:sz w:val="36"/>
          <w:rtl/>
          <w:lang w:eastAsia="en-US"/>
        </w:rPr>
        <w:t>.</w:t>
      </w:r>
    </w:p>
    <w:p w:rsidR="00102C1E" w:rsidRPr="00A56461" w:rsidRDefault="00102C1E" w:rsidP="00102C1E">
      <w:pPr>
        <w:jc w:val="lowKashida"/>
        <w:rPr>
          <w:sz w:val="36"/>
          <w:rtl/>
          <w:lang w:eastAsia="en-US"/>
        </w:rPr>
      </w:pPr>
      <w:r w:rsidRPr="00A56461">
        <w:rPr>
          <w:b/>
          <w:bCs/>
          <w:sz w:val="36"/>
          <w:rtl/>
          <w:lang w:eastAsia="en-US"/>
        </w:rPr>
        <w:t>أما المقدمة ف</w:t>
      </w:r>
      <w:r w:rsidRPr="00A56461">
        <w:rPr>
          <w:rFonts w:hint="cs"/>
          <w:b/>
          <w:bCs/>
          <w:sz w:val="36"/>
          <w:rtl/>
          <w:lang w:eastAsia="en-US"/>
        </w:rPr>
        <w:t>تشمل</w:t>
      </w:r>
      <w:r w:rsidRPr="00A56461">
        <w:rPr>
          <w:rFonts w:hint="cs"/>
          <w:sz w:val="36"/>
          <w:rtl/>
          <w:lang w:eastAsia="en-US"/>
        </w:rPr>
        <w:t>:</w:t>
      </w:r>
      <w:r w:rsidRPr="00A56461">
        <w:rPr>
          <w:sz w:val="36"/>
          <w:rtl/>
          <w:lang w:eastAsia="en-US"/>
        </w:rPr>
        <w:t xml:space="preserve"> موضوع </w:t>
      </w:r>
      <w:proofErr w:type="gramStart"/>
      <w:r w:rsidRPr="00A56461">
        <w:rPr>
          <w:sz w:val="36"/>
          <w:rtl/>
          <w:lang w:eastAsia="en-US"/>
        </w:rPr>
        <w:t>ال</w:t>
      </w:r>
      <w:r w:rsidR="00CF1932">
        <w:rPr>
          <w:rFonts w:hint="cs"/>
          <w:sz w:val="36"/>
          <w:rtl/>
          <w:lang w:eastAsia="en-US"/>
        </w:rPr>
        <w:t>بحث</w:t>
      </w:r>
      <w:r w:rsidRPr="00A56461">
        <w:rPr>
          <w:sz w:val="36"/>
          <w:rtl/>
          <w:lang w:eastAsia="en-US"/>
        </w:rPr>
        <w:t xml:space="preserve"> ،</w:t>
      </w:r>
      <w:proofErr w:type="gramEnd"/>
      <w:r w:rsidRPr="00A56461">
        <w:rPr>
          <w:sz w:val="36"/>
          <w:rtl/>
          <w:lang w:eastAsia="en-US"/>
        </w:rPr>
        <w:t xml:space="preserve"> وأهميته ، وأسباب اختياره ، </w:t>
      </w:r>
      <w:r w:rsidRPr="00A56461">
        <w:rPr>
          <w:rFonts w:hint="cs"/>
          <w:sz w:val="36"/>
          <w:rtl/>
          <w:lang w:eastAsia="en-US"/>
        </w:rPr>
        <w:t xml:space="preserve">وأهدافه ، </w:t>
      </w:r>
      <w:r w:rsidRPr="00A56461">
        <w:rPr>
          <w:sz w:val="36"/>
          <w:rtl/>
          <w:lang w:eastAsia="en-US"/>
        </w:rPr>
        <w:t xml:space="preserve">وأهم الدراسات السابقة فيه ، </w:t>
      </w:r>
      <w:r w:rsidRPr="00A56461">
        <w:rPr>
          <w:rFonts w:hint="cs"/>
          <w:sz w:val="36"/>
          <w:rtl/>
          <w:lang w:eastAsia="en-US"/>
        </w:rPr>
        <w:t>وخطة البحث ومنهجه .</w:t>
      </w:r>
    </w:p>
    <w:p w:rsidR="00102C1E" w:rsidRPr="00A56461" w:rsidRDefault="00102C1E" w:rsidP="00102C1E">
      <w:pPr>
        <w:jc w:val="lowKashida"/>
        <w:rPr>
          <w:sz w:val="36"/>
          <w:rtl/>
          <w:lang w:eastAsia="en-US"/>
        </w:rPr>
      </w:pPr>
      <w:proofErr w:type="gramStart"/>
      <w:r w:rsidRPr="00A56461">
        <w:rPr>
          <w:b/>
          <w:bCs/>
          <w:sz w:val="36"/>
          <w:rtl/>
          <w:lang w:eastAsia="en-US"/>
        </w:rPr>
        <w:t>التمهيد</w:t>
      </w:r>
      <w:r w:rsidRPr="00A56461">
        <w:rPr>
          <w:sz w:val="36"/>
          <w:rtl/>
          <w:lang w:eastAsia="en-US"/>
        </w:rPr>
        <w:t xml:space="preserve"> :</w:t>
      </w:r>
      <w:proofErr w:type="gramEnd"/>
      <w:r w:rsidRPr="00A56461">
        <w:rPr>
          <w:sz w:val="36"/>
          <w:rtl/>
          <w:lang w:eastAsia="en-US"/>
        </w:rPr>
        <w:t xml:space="preserve"> وفيه مبحث</w:t>
      </w:r>
      <w:r w:rsidRPr="00A56461">
        <w:rPr>
          <w:rFonts w:hint="cs"/>
          <w:sz w:val="36"/>
          <w:rtl/>
          <w:lang w:eastAsia="en-US"/>
        </w:rPr>
        <w:t>ان</w:t>
      </w:r>
      <w:r w:rsidRPr="00A56461">
        <w:rPr>
          <w:sz w:val="36"/>
          <w:rtl/>
          <w:lang w:eastAsia="en-US"/>
        </w:rPr>
        <w:t xml:space="preserve"> :</w:t>
      </w:r>
    </w:p>
    <w:p w:rsidR="00CF1932" w:rsidRDefault="00102C1E" w:rsidP="00102C1E">
      <w:pPr>
        <w:jc w:val="lowKashida"/>
        <w:rPr>
          <w:sz w:val="36"/>
          <w:rtl/>
          <w:lang w:eastAsia="en-US"/>
        </w:rPr>
      </w:pPr>
      <w:r w:rsidRPr="00A56461">
        <w:rPr>
          <w:rFonts w:hint="cs"/>
          <w:sz w:val="36"/>
          <w:rtl/>
          <w:lang w:eastAsia="en-US"/>
        </w:rPr>
        <w:tab/>
        <w:t xml:space="preserve">المبحث </w:t>
      </w:r>
      <w:proofErr w:type="gramStart"/>
      <w:r w:rsidRPr="00A56461">
        <w:rPr>
          <w:rFonts w:hint="cs"/>
          <w:sz w:val="36"/>
          <w:rtl/>
          <w:lang w:eastAsia="en-US"/>
        </w:rPr>
        <w:t>الأول :</w:t>
      </w:r>
      <w:proofErr w:type="gramEnd"/>
      <w:r w:rsidRPr="00A56461">
        <w:rPr>
          <w:rFonts w:hint="cs"/>
          <w:sz w:val="36"/>
          <w:rtl/>
          <w:lang w:eastAsia="en-US"/>
        </w:rPr>
        <w:t xml:space="preserve"> </w:t>
      </w:r>
      <w:r w:rsidR="00CF1932">
        <w:rPr>
          <w:rFonts w:hint="cs"/>
          <w:sz w:val="36"/>
          <w:rtl/>
          <w:lang w:eastAsia="en-US"/>
        </w:rPr>
        <w:t>تعريف المقاصد الشرعية والمعاملات المالية</w:t>
      </w:r>
    </w:p>
    <w:p w:rsidR="00CF1932" w:rsidRDefault="00CF1932" w:rsidP="00102C1E">
      <w:pPr>
        <w:jc w:val="lowKashida"/>
        <w:rPr>
          <w:sz w:val="36"/>
          <w:rtl/>
          <w:lang w:eastAsia="en-US"/>
        </w:rPr>
      </w:pPr>
      <w:r>
        <w:rPr>
          <w:sz w:val="36"/>
          <w:rtl/>
          <w:lang w:eastAsia="en-US"/>
        </w:rPr>
        <w:tab/>
      </w:r>
      <w:r>
        <w:rPr>
          <w:sz w:val="36"/>
          <w:rtl/>
          <w:lang w:eastAsia="en-US"/>
        </w:rPr>
        <w:tab/>
      </w:r>
      <w:r>
        <w:rPr>
          <w:rFonts w:hint="cs"/>
          <w:sz w:val="36"/>
          <w:rtl/>
          <w:lang w:eastAsia="en-US"/>
        </w:rPr>
        <w:t>المطلب الأول: تعريف المقاصد الشرعية والمعاملات المالية في اللغة.</w:t>
      </w:r>
    </w:p>
    <w:p w:rsidR="00CF1932" w:rsidRDefault="00CF1932" w:rsidP="00102C1E">
      <w:pPr>
        <w:jc w:val="lowKashida"/>
        <w:rPr>
          <w:sz w:val="36"/>
          <w:rtl/>
          <w:lang w:eastAsia="en-US"/>
        </w:rPr>
      </w:pPr>
      <w:r>
        <w:rPr>
          <w:sz w:val="36"/>
          <w:rtl/>
          <w:lang w:eastAsia="en-US"/>
        </w:rPr>
        <w:tab/>
      </w:r>
      <w:r>
        <w:rPr>
          <w:sz w:val="36"/>
          <w:rtl/>
          <w:lang w:eastAsia="en-US"/>
        </w:rPr>
        <w:tab/>
      </w:r>
      <w:r>
        <w:rPr>
          <w:rFonts w:hint="cs"/>
          <w:sz w:val="36"/>
          <w:rtl/>
          <w:lang w:eastAsia="en-US"/>
        </w:rPr>
        <w:t>المطلب الثاني: تعريف المقاصد الشرعية والمعاملات المالية في الاصطلاح.</w:t>
      </w:r>
    </w:p>
    <w:p w:rsidR="00102C1E" w:rsidRPr="00A56461" w:rsidRDefault="00CF1932" w:rsidP="00102C1E">
      <w:pPr>
        <w:jc w:val="lowKashida"/>
        <w:rPr>
          <w:sz w:val="36"/>
          <w:rtl/>
          <w:lang w:eastAsia="en-US"/>
        </w:rPr>
      </w:pPr>
      <w:r>
        <w:rPr>
          <w:rFonts w:hint="cs"/>
          <w:sz w:val="36"/>
          <w:rtl/>
          <w:lang w:eastAsia="en-US"/>
        </w:rPr>
        <w:t xml:space="preserve">المبحث الثاني: </w:t>
      </w:r>
      <w:r w:rsidR="00102C1E" w:rsidRPr="00A56461">
        <w:rPr>
          <w:rFonts w:hint="cs"/>
          <w:sz w:val="36"/>
          <w:rtl/>
          <w:lang w:eastAsia="en-US"/>
        </w:rPr>
        <w:t xml:space="preserve">نشأة </w:t>
      </w:r>
      <w:r w:rsidR="00F27174">
        <w:rPr>
          <w:rFonts w:hint="cs"/>
          <w:sz w:val="36"/>
          <w:rtl/>
          <w:lang w:eastAsia="en-US"/>
        </w:rPr>
        <w:t xml:space="preserve">المقاصد الشرعية في المعاملات المالية </w:t>
      </w:r>
      <w:r w:rsidR="00102C1E" w:rsidRPr="00A56461">
        <w:rPr>
          <w:rFonts w:hint="cs"/>
          <w:sz w:val="36"/>
          <w:rtl/>
          <w:lang w:eastAsia="en-US"/>
        </w:rPr>
        <w:t>وتطوره</w:t>
      </w:r>
      <w:r>
        <w:rPr>
          <w:rFonts w:hint="cs"/>
          <w:sz w:val="36"/>
          <w:rtl/>
          <w:lang w:eastAsia="en-US"/>
        </w:rPr>
        <w:t>ا</w:t>
      </w:r>
      <w:r w:rsidR="00102C1E" w:rsidRPr="00A56461">
        <w:rPr>
          <w:rFonts w:hint="cs"/>
          <w:sz w:val="36"/>
          <w:rtl/>
          <w:lang w:eastAsia="en-US"/>
        </w:rPr>
        <w:t xml:space="preserve"> وأهم </w:t>
      </w:r>
      <w:r w:rsidR="00F27174">
        <w:rPr>
          <w:rFonts w:hint="cs"/>
          <w:sz w:val="36"/>
          <w:rtl/>
          <w:lang w:eastAsia="en-US"/>
        </w:rPr>
        <w:t>ال</w:t>
      </w:r>
      <w:r w:rsidR="00102C1E" w:rsidRPr="00A56461">
        <w:rPr>
          <w:rFonts w:hint="cs"/>
          <w:sz w:val="36"/>
          <w:rtl/>
          <w:lang w:eastAsia="en-US"/>
        </w:rPr>
        <w:t xml:space="preserve">مؤلفات، وفيه </w:t>
      </w:r>
      <w:proofErr w:type="gramStart"/>
      <w:r w:rsidR="00102C1E" w:rsidRPr="00A56461">
        <w:rPr>
          <w:rFonts w:hint="cs"/>
          <w:sz w:val="36"/>
          <w:rtl/>
          <w:lang w:eastAsia="en-US"/>
        </w:rPr>
        <w:t>مطلب</w:t>
      </w:r>
      <w:r w:rsidR="00F27174">
        <w:rPr>
          <w:rFonts w:hint="cs"/>
          <w:sz w:val="36"/>
          <w:rtl/>
          <w:lang w:eastAsia="en-US"/>
        </w:rPr>
        <w:t>ان</w:t>
      </w:r>
      <w:r w:rsidR="00102C1E" w:rsidRPr="00A56461">
        <w:rPr>
          <w:rFonts w:hint="cs"/>
          <w:sz w:val="36"/>
          <w:rtl/>
          <w:lang w:eastAsia="en-US"/>
        </w:rPr>
        <w:t xml:space="preserve"> :</w:t>
      </w:r>
      <w:proofErr w:type="gramEnd"/>
    </w:p>
    <w:p w:rsidR="00CF1932" w:rsidRDefault="00102C1E" w:rsidP="00102C1E">
      <w:pPr>
        <w:jc w:val="lowKashida"/>
        <w:rPr>
          <w:sz w:val="36"/>
          <w:rtl/>
          <w:lang w:eastAsia="en-US"/>
        </w:rPr>
      </w:pPr>
      <w:r w:rsidRPr="00A56461">
        <w:rPr>
          <w:rFonts w:hint="cs"/>
          <w:sz w:val="36"/>
          <w:rtl/>
          <w:lang w:eastAsia="en-US"/>
        </w:rPr>
        <w:tab/>
      </w:r>
      <w:r w:rsidRPr="00A56461">
        <w:rPr>
          <w:rFonts w:hint="cs"/>
          <w:sz w:val="36"/>
          <w:rtl/>
          <w:lang w:eastAsia="en-US"/>
        </w:rPr>
        <w:tab/>
        <w:t xml:space="preserve">المطلب </w:t>
      </w:r>
      <w:proofErr w:type="gramStart"/>
      <w:r w:rsidRPr="00A56461">
        <w:rPr>
          <w:rFonts w:hint="cs"/>
          <w:sz w:val="36"/>
          <w:rtl/>
          <w:lang w:eastAsia="en-US"/>
        </w:rPr>
        <w:t>الأول :</w:t>
      </w:r>
      <w:proofErr w:type="gramEnd"/>
      <w:r w:rsidRPr="00A56461">
        <w:rPr>
          <w:rFonts w:hint="cs"/>
          <w:sz w:val="36"/>
          <w:rtl/>
          <w:lang w:eastAsia="en-US"/>
        </w:rPr>
        <w:t xml:space="preserve"> نشأة </w:t>
      </w:r>
      <w:r w:rsidR="00CF1932">
        <w:rPr>
          <w:rFonts w:hint="cs"/>
          <w:sz w:val="36"/>
          <w:rtl/>
          <w:lang w:eastAsia="en-US"/>
        </w:rPr>
        <w:t>المقاصد الشرعية في المعاملات المالية وتطورها.</w:t>
      </w:r>
    </w:p>
    <w:p w:rsidR="00102C1E" w:rsidRPr="00A56461" w:rsidRDefault="00102C1E" w:rsidP="00CF1932">
      <w:pPr>
        <w:jc w:val="lowKashida"/>
        <w:rPr>
          <w:sz w:val="36"/>
          <w:rtl/>
          <w:lang w:eastAsia="en-US"/>
        </w:rPr>
      </w:pPr>
      <w:r w:rsidRPr="00A56461">
        <w:rPr>
          <w:rFonts w:hint="cs"/>
          <w:sz w:val="36"/>
          <w:rtl/>
          <w:lang w:eastAsia="en-US"/>
        </w:rPr>
        <w:tab/>
      </w:r>
      <w:r w:rsidRPr="00A56461">
        <w:rPr>
          <w:rFonts w:hint="cs"/>
          <w:sz w:val="36"/>
          <w:rtl/>
          <w:lang w:eastAsia="en-US"/>
        </w:rPr>
        <w:tab/>
        <w:t xml:space="preserve">المطلب </w:t>
      </w:r>
      <w:proofErr w:type="gramStart"/>
      <w:r w:rsidRPr="00A56461">
        <w:rPr>
          <w:rFonts w:hint="cs"/>
          <w:sz w:val="36"/>
          <w:rtl/>
          <w:lang w:eastAsia="en-US"/>
        </w:rPr>
        <w:t>الثا</w:t>
      </w:r>
      <w:r w:rsidR="00CF1932">
        <w:rPr>
          <w:rFonts w:hint="cs"/>
          <w:sz w:val="36"/>
          <w:rtl/>
          <w:lang w:eastAsia="en-US"/>
        </w:rPr>
        <w:t>ني</w:t>
      </w:r>
      <w:r w:rsidRPr="00A56461">
        <w:rPr>
          <w:rFonts w:hint="cs"/>
          <w:sz w:val="36"/>
          <w:rtl/>
          <w:lang w:eastAsia="en-US"/>
        </w:rPr>
        <w:t xml:space="preserve"> :</w:t>
      </w:r>
      <w:proofErr w:type="gramEnd"/>
      <w:r w:rsidRPr="00A56461">
        <w:rPr>
          <w:rFonts w:hint="cs"/>
          <w:sz w:val="36"/>
          <w:rtl/>
          <w:lang w:eastAsia="en-US"/>
        </w:rPr>
        <w:t xml:space="preserve"> أهم مؤلفات </w:t>
      </w:r>
      <w:r w:rsidR="00910929">
        <w:rPr>
          <w:rFonts w:hint="cs"/>
          <w:sz w:val="36"/>
          <w:rtl/>
          <w:lang w:eastAsia="en-US"/>
        </w:rPr>
        <w:t>المقاصد الشرعية في المعاملات المالية</w:t>
      </w:r>
      <w:r w:rsidRPr="00A56461">
        <w:rPr>
          <w:rFonts w:hint="cs"/>
          <w:sz w:val="36"/>
          <w:rtl/>
          <w:lang w:eastAsia="en-US"/>
        </w:rPr>
        <w:t>.</w:t>
      </w:r>
    </w:p>
    <w:p w:rsidR="00102C1E" w:rsidRPr="00A56461" w:rsidRDefault="00102C1E" w:rsidP="00910929">
      <w:pPr>
        <w:jc w:val="lowKashida"/>
        <w:rPr>
          <w:sz w:val="36"/>
          <w:rtl/>
          <w:lang w:eastAsia="en-US"/>
        </w:rPr>
      </w:pPr>
      <w:r w:rsidRPr="00A56461">
        <w:rPr>
          <w:rFonts w:hint="cs"/>
          <w:sz w:val="36"/>
          <w:rtl/>
          <w:lang w:eastAsia="en-US"/>
        </w:rPr>
        <w:tab/>
      </w:r>
      <w:r w:rsidRPr="00A56461">
        <w:rPr>
          <w:rFonts w:hint="cs"/>
          <w:sz w:val="36"/>
          <w:rtl/>
          <w:lang w:eastAsia="en-US"/>
        </w:rPr>
        <w:tab/>
      </w:r>
    </w:p>
    <w:p w:rsidR="00102C1E" w:rsidRPr="00A56461" w:rsidRDefault="00102C1E" w:rsidP="00102C1E">
      <w:pPr>
        <w:spacing w:before="240"/>
        <w:jc w:val="center"/>
        <w:rPr>
          <w:b/>
          <w:bCs/>
          <w:sz w:val="36"/>
          <w:rtl/>
          <w:lang w:eastAsia="en-US"/>
        </w:rPr>
      </w:pPr>
      <w:r w:rsidRPr="00A56461">
        <w:rPr>
          <w:rFonts w:hint="cs"/>
          <w:b/>
          <w:bCs/>
          <w:sz w:val="36"/>
          <w:rtl/>
          <w:lang w:eastAsia="en-US"/>
        </w:rPr>
        <w:t>الباب الأول</w:t>
      </w:r>
    </w:p>
    <w:p w:rsidR="00102C1E" w:rsidRPr="00A56461" w:rsidRDefault="00001938" w:rsidP="00102C1E">
      <w:pPr>
        <w:jc w:val="center"/>
        <w:rPr>
          <w:rFonts w:ascii="Traditional Arabic" w:hAnsi="Traditional Arabic"/>
          <w:sz w:val="36"/>
          <w:rtl/>
          <w:lang w:eastAsia="en-US"/>
        </w:rPr>
      </w:pPr>
      <w:r>
        <w:rPr>
          <w:rFonts w:hint="cs"/>
          <w:b/>
          <w:bCs/>
          <w:sz w:val="36"/>
          <w:rtl/>
          <w:lang w:eastAsia="en-US"/>
        </w:rPr>
        <w:t xml:space="preserve">المقاصد الكلية في المعاملات المالية </w:t>
      </w:r>
    </w:p>
    <w:p w:rsidR="00102C1E" w:rsidRPr="00A56461" w:rsidRDefault="00102C1E" w:rsidP="00102C1E">
      <w:pPr>
        <w:ind w:firstLine="720"/>
        <w:jc w:val="lowKashida"/>
        <w:rPr>
          <w:rFonts w:ascii="Traditional Arabic" w:hAnsi="Traditional Arabic"/>
          <w:sz w:val="36"/>
          <w:rtl/>
          <w:lang w:eastAsia="en-US"/>
        </w:rPr>
      </w:pPr>
      <w:r w:rsidRPr="00A56461">
        <w:rPr>
          <w:rFonts w:ascii="Traditional Arabic" w:hAnsi="Traditional Arabic" w:hint="cs"/>
          <w:sz w:val="36"/>
          <w:rtl/>
          <w:lang w:eastAsia="en-US"/>
        </w:rPr>
        <w:t>وفيه أربعة فصول:</w:t>
      </w:r>
    </w:p>
    <w:p w:rsidR="00B333C2" w:rsidRDefault="00102C1E" w:rsidP="00102C1E">
      <w:pPr>
        <w:ind w:left="720"/>
        <w:rPr>
          <w:rFonts w:ascii="Traditional Arabic" w:hAnsi="Traditional Arabic"/>
          <w:sz w:val="36"/>
          <w:rtl/>
          <w:lang w:eastAsia="en-US"/>
        </w:rPr>
      </w:pPr>
      <w:r w:rsidRPr="00A56461">
        <w:rPr>
          <w:rFonts w:ascii="Traditional Arabic" w:hAnsi="Traditional Arabic" w:hint="cs"/>
          <w:b/>
          <w:bCs/>
          <w:sz w:val="36"/>
          <w:rtl/>
          <w:lang w:eastAsia="en-US"/>
        </w:rPr>
        <w:t xml:space="preserve">الفصل </w:t>
      </w:r>
      <w:proofErr w:type="gramStart"/>
      <w:r w:rsidRPr="00A56461">
        <w:rPr>
          <w:rFonts w:ascii="Traditional Arabic" w:hAnsi="Traditional Arabic" w:hint="cs"/>
          <w:b/>
          <w:bCs/>
          <w:sz w:val="36"/>
          <w:rtl/>
          <w:lang w:eastAsia="en-US"/>
        </w:rPr>
        <w:t>الأول</w:t>
      </w:r>
      <w:r w:rsidRPr="00A56461">
        <w:rPr>
          <w:rFonts w:ascii="Traditional Arabic" w:hAnsi="Traditional Arabic" w:hint="cs"/>
          <w:sz w:val="36"/>
          <w:rtl/>
          <w:lang w:eastAsia="en-US"/>
        </w:rPr>
        <w:t xml:space="preserve"> :</w:t>
      </w:r>
      <w:proofErr w:type="gramEnd"/>
      <w:r w:rsidRPr="00A56461">
        <w:rPr>
          <w:rFonts w:ascii="Traditional Arabic" w:hAnsi="Traditional Arabic" w:hint="cs"/>
          <w:sz w:val="36"/>
          <w:rtl/>
          <w:lang w:eastAsia="en-US"/>
        </w:rPr>
        <w:t xml:space="preserve"> </w:t>
      </w:r>
      <w:r w:rsidR="00B333C2">
        <w:rPr>
          <w:rFonts w:ascii="Traditional Arabic" w:hAnsi="Traditional Arabic" w:hint="cs"/>
          <w:sz w:val="36"/>
          <w:rtl/>
          <w:lang w:eastAsia="en-US"/>
        </w:rPr>
        <w:t>مقصد العبادة .</w:t>
      </w:r>
    </w:p>
    <w:p w:rsidR="00B333C2" w:rsidRDefault="00B333C2" w:rsidP="00102C1E">
      <w:pPr>
        <w:ind w:left="720"/>
        <w:rPr>
          <w:sz w:val="36"/>
          <w:rtl/>
          <w:lang w:eastAsia="en-US"/>
        </w:rPr>
      </w:pPr>
      <w:r>
        <w:rPr>
          <w:rFonts w:ascii="Traditional Arabic" w:hAnsi="Traditional Arabic" w:hint="cs"/>
          <w:b/>
          <w:bCs/>
          <w:sz w:val="36"/>
          <w:rtl/>
          <w:lang w:eastAsia="en-US"/>
        </w:rPr>
        <w:t>الفصل الثاني</w:t>
      </w:r>
      <w:r w:rsidRPr="00B333C2">
        <w:rPr>
          <w:rFonts w:hint="cs"/>
          <w:sz w:val="36"/>
          <w:rtl/>
          <w:lang w:eastAsia="en-US"/>
        </w:rPr>
        <w:t>:</w:t>
      </w:r>
      <w:r>
        <w:rPr>
          <w:rFonts w:hint="cs"/>
          <w:sz w:val="36"/>
          <w:rtl/>
          <w:lang w:eastAsia="en-US"/>
        </w:rPr>
        <w:t xml:space="preserve"> مقصد </w:t>
      </w:r>
      <w:proofErr w:type="gramStart"/>
      <w:r>
        <w:rPr>
          <w:rFonts w:hint="cs"/>
          <w:sz w:val="36"/>
          <w:rtl/>
          <w:lang w:eastAsia="en-US"/>
        </w:rPr>
        <w:t>الابتلاء .</w:t>
      </w:r>
      <w:proofErr w:type="gramEnd"/>
    </w:p>
    <w:p w:rsidR="00B333C2" w:rsidRDefault="00B333C2" w:rsidP="00102C1E">
      <w:pPr>
        <w:ind w:left="720"/>
        <w:rPr>
          <w:sz w:val="36"/>
          <w:rtl/>
          <w:lang w:eastAsia="en-US"/>
        </w:rPr>
      </w:pPr>
      <w:r>
        <w:rPr>
          <w:rFonts w:ascii="Traditional Arabic" w:hAnsi="Traditional Arabic" w:hint="cs"/>
          <w:b/>
          <w:bCs/>
          <w:sz w:val="36"/>
          <w:rtl/>
          <w:lang w:eastAsia="en-US"/>
        </w:rPr>
        <w:t>الفصل الثالث</w:t>
      </w:r>
      <w:r w:rsidRPr="00B333C2">
        <w:rPr>
          <w:rFonts w:hint="cs"/>
          <w:sz w:val="36"/>
          <w:rtl/>
          <w:lang w:eastAsia="en-US"/>
        </w:rPr>
        <w:t>:</w:t>
      </w:r>
      <w:r>
        <w:rPr>
          <w:rFonts w:hint="cs"/>
          <w:sz w:val="36"/>
          <w:rtl/>
          <w:lang w:eastAsia="en-US"/>
        </w:rPr>
        <w:t xml:space="preserve"> مقصد </w:t>
      </w:r>
      <w:proofErr w:type="gramStart"/>
      <w:r>
        <w:rPr>
          <w:rFonts w:hint="cs"/>
          <w:sz w:val="36"/>
          <w:rtl/>
          <w:lang w:eastAsia="en-US"/>
        </w:rPr>
        <w:t>العمارة .</w:t>
      </w:r>
      <w:proofErr w:type="gramEnd"/>
    </w:p>
    <w:p w:rsidR="00B333C2" w:rsidRDefault="00B333C2" w:rsidP="00102C1E">
      <w:pPr>
        <w:ind w:left="720"/>
        <w:rPr>
          <w:sz w:val="36"/>
          <w:rtl/>
          <w:lang w:eastAsia="en-US"/>
        </w:rPr>
      </w:pPr>
      <w:r>
        <w:rPr>
          <w:rFonts w:ascii="Traditional Arabic" w:hAnsi="Traditional Arabic" w:hint="cs"/>
          <w:b/>
          <w:bCs/>
          <w:sz w:val="36"/>
          <w:rtl/>
          <w:lang w:eastAsia="en-US"/>
        </w:rPr>
        <w:lastRenderedPageBreak/>
        <w:t xml:space="preserve">الفصل </w:t>
      </w:r>
      <w:proofErr w:type="gramStart"/>
      <w:r>
        <w:rPr>
          <w:rFonts w:ascii="Traditional Arabic" w:hAnsi="Traditional Arabic" w:hint="cs"/>
          <w:b/>
          <w:bCs/>
          <w:sz w:val="36"/>
          <w:rtl/>
          <w:lang w:eastAsia="en-US"/>
        </w:rPr>
        <w:t xml:space="preserve">الرابع </w:t>
      </w:r>
      <w:r w:rsidRPr="00B333C2">
        <w:rPr>
          <w:rFonts w:hint="cs"/>
          <w:sz w:val="36"/>
          <w:rtl/>
          <w:lang w:eastAsia="en-US"/>
        </w:rPr>
        <w:t>:</w:t>
      </w:r>
      <w:proofErr w:type="gramEnd"/>
      <w:r>
        <w:rPr>
          <w:rFonts w:hint="cs"/>
          <w:sz w:val="36"/>
          <w:rtl/>
          <w:lang w:eastAsia="en-US"/>
        </w:rPr>
        <w:t xml:space="preserve"> مقصد </w:t>
      </w:r>
      <w:proofErr w:type="spellStart"/>
      <w:r>
        <w:rPr>
          <w:rFonts w:hint="cs"/>
          <w:sz w:val="36"/>
          <w:rtl/>
          <w:lang w:eastAsia="en-US"/>
        </w:rPr>
        <w:t>الاستخلاف</w:t>
      </w:r>
      <w:proofErr w:type="spellEnd"/>
      <w:r>
        <w:rPr>
          <w:rFonts w:hint="cs"/>
          <w:sz w:val="36"/>
          <w:rtl/>
          <w:lang w:eastAsia="en-US"/>
        </w:rPr>
        <w:t xml:space="preserve"> .</w:t>
      </w:r>
    </w:p>
    <w:p w:rsidR="00B333C2" w:rsidRDefault="00B333C2" w:rsidP="00102C1E">
      <w:pPr>
        <w:ind w:left="720"/>
        <w:rPr>
          <w:sz w:val="36"/>
          <w:rtl/>
          <w:lang w:eastAsia="en-US"/>
        </w:rPr>
      </w:pPr>
      <w:r>
        <w:rPr>
          <w:rFonts w:ascii="Traditional Arabic" w:hAnsi="Traditional Arabic" w:hint="cs"/>
          <w:b/>
          <w:bCs/>
          <w:sz w:val="36"/>
          <w:rtl/>
          <w:lang w:eastAsia="en-US"/>
        </w:rPr>
        <w:t xml:space="preserve">الفصل </w:t>
      </w:r>
      <w:proofErr w:type="gramStart"/>
      <w:r>
        <w:rPr>
          <w:rFonts w:ascii="Traditional Arabic" w:hAnsi="Traditional Arabic" w:hint="cs"/>
          <w:b/>
          <w:bCs/>
          <w:sz w:val="36"/>
          <w:rtl/>
          <w:lang w:eastAsia="en-US"/>
        </w:rPr>
        <w:t xml:space="preserve">الخامس </w:t>
      </w:r>
      <w:r w:rsidRPr="00B333C2">
        <w:rPr>
          <w:rFonts w:hint="cs"/>
          <w:sz w:val="36"/>
          <w:rtl/>
          <w:lang w:eastAsia="en-US"/>
        </w:rPr>
        <w:t>:</w:t>
      </w:r>
      <w:proofErr w:type="gramEnd"/>
      <w:r>
        <w:rPr>
          <w:rFonts w:hint="cs"/>
          <w:sz w:val="36"/>
          <w:rtl/>
          <w:lang w:eastAsia="en-US"/>
        </w:rPr>
        <w:t xml:space="preserve"> مقصد العدل .</w:t>
      </w:r>
    </w:p>
    <w:p w:rsidR="00315757" w:rsidRDefault="00315757" w:rsidP="00102C1E">
      <w:pPr>
        <w:ind w:firstLine="720"/>
        <w:rPr>
          <w:rFonts w:ascii="Traditional Arabic" w:hAnsi="Traditional Arabic"/>
          <w:b/>
          <w:bCs/>
          <w:sz w:val="36"/>
          <w:rtl/>
          <w:lang w:eastAsia="en-US"/>
        </w:rPr>
      </w:pPr>
    </w:p>
    <w:p w:rsidR="00102C1E" w:rsidRPr="00A56461" w:rsidRDefault="00102C1E" w:rsidP="00102C1E">
      <w:pPr>
        <w:spacing w:before="240"/>
        <w:jc w:val="center"/>
        <w:rPr>
          <w:b/>
          <w:bCs/>
          <w:sz w:val="36"/>
          <w:rtl/>
          <w:lang w:eastAsia="en-US"/>
        </w:rPr>
      </w:pPr>
      <w:r w:rsidRPr="00A56461">
        <w:rPr>
          <w:rFonts w:hint="cs"/>
          <w:b/>
          <w:bCs/>
          <w:sz w:val="36"/>
          <w:rtl/>
          <w:lang w:eastAsia="en-US"/>
        </w:rPr>
        <w:t>الباب الثاني</w:t>
      </w:r>
    </w:p>
    <w:p w:rsidR="00102C1E" w:rsidRPr="00A56461" w:rsidRDefault="00315757" w:rsidP="00102C1E">
      <w:pPr>
        <w:jc w:val="center"/>
        <w:rPr>
          <w:rFonts w:ascii="Traditional Arabic" w:hAnsi="Traditional Arabic"/>
          <w:sz w:val="36"/>
          <w:rtl/>
          <w:lang w:eastAsia="en-US"/>
        </w:rPr>
      </w:pPr>
      <w:r>
        <w:rPr>
          <w:rFonts w:hint="cs"/>
          <w:b/>
          <w:bCs/>
          <w:sz w:val="36"/>
          <w:rtl/>
          <w:lang w:eastAsia="en-US"/>
        </w:rPr>
        <w:t xml:space="preserve">وسائل </w:t>
      </w:r>
      <w:r w:rsidR="00001938">
        <w:rPr>
          <w:rFonts w:hint="cs"/>
          <w:b/>
          <w:bCs/>
          <w:sz w:val="36"/>
          <w:rtl/>
          <w:lang w:eastAsia="en-US"/>
        </w:rPr>
        <w:t xml:space="preserve">المقاصد الشرعية الخاصة في المعاملات المالية </w:t>
      </w:r>
    </w:p>
    <w:p w:rsidR="00102C1E" w:rsidRPr="00A56461" w:rsidRDefault="00102C1E" w:rsidP="00102C1E">
      <w:pPr>
        <w:ind w:firstLine="720"/>
        <w:jc w:val="lowKashida"/>
        <w:rPr>
          <w:rFonts w:ascii="Traditional Arabic" w:hAnsi="Traditional Arabic"/>
          <w:sz w:val="36"/>
          <w:rtl/>
          <w:lang w:eastAsia="en-US"/>
        </w:rPr>
      </w:pPr>
      <w:r w:rsidRPr="00A56461">
        <w:rPr>
          <w:rFonts w:ascii="Traditional Arabic" w:hAnsi="Traditional Arabic" w:hint="cs"/>
          <w:sz w:val="36"/>
          <w:rtl/>
          <w:lang w:eastAsia="en-US"/>
        </w:rPr>
        <w:t>وفيه فصل</w:t>
      </w:r>
      <w:r w:rsidR="00315757">
        <w:rPr>
          <w:rFonts w:ascii="Traditional Arabic" w:hAnsi="Traditional Arabic" w:hint="cs"/>
          <w:sz w:val="36"/>
          <w:rtl/>
          <w:lang w:eastAsia="en-US"/>
        </w:rPr>
        <w:t>ان</w:t>
      </w:r>
      <w:r w:rsidRPr="00A56461">
        <w:rPr>
          <w:rFonts w:ascii="Traditional Arabic" w:hAnsi="Traditional Arabic" w:hint="cs"/>
          <w:sz w:val="36"/>
          <w:rtl/>
          <w:lang w:eastAsia="en-US"/>
        </w:rPr>
        <w:t>:</w:t>
      </w:r>
    </w:p>
    <w:p w:rsidR="00102C1E" w:rsidRPr="00A56461" w:rsidRDefault="00102C1E" w:rsidP="00102C1E">
      <w:pPr>
        <w:ind w:left="720"/>
        <w:rPr>
          <w:rFonts w:ascii="Traditional Arabic" w:hAnsi="Traditional Arabic"/>
          <w:sz w:val="36"/>
          <w:rtl/>
          <w:lang w:eastAsia="en-US"/>
        </w:rPr>
      </w:pPr>
      <w:r w:rsidRPr="00A56461">
        <w:rPr>
          <w:rFonts w:ascii="Traditional Arabic" w:hAnsi="Traditional Arabic" w:hint="cs"/>
          <w:b/>
          <w:bCs/>
          <w:sz w:val="36"/>
          <w:rtl/>
          <w:lang w:eastAsia="en-US"/>
        </w:rPr>
        <w:t>الفصل الأول</w:t>
      </w:r>
      <w:r w:rsidRPr="00A56461">
        <w:rPr>
          <w:rFonts w:ascii="Traditional Arabic" w:hAnsi="Traditional Arabic" w:hint="cs"/>
          <w:sz w:val="36"/>
          <w:rtl/>
          <w:lang w:eastAsia="en-US"/>
        </w:rPr>
        <w:t xml:space="preserve">: </w:t>
      </w:r>
      <w:r w:rsidR="00315757">
        <w:rPr>
          <w:rFonts w:ascii="Traditional Arabic" w:hAnsi="Traditional Arabic" w:hint="cs"/>
          <w:sz w:val="36"/>
          <w:rtl/>
          <w:lang w:eastAsia="en-US"/>
        </w:rPr>
        <w:t xml:space="preserve">حفظ المال من حيث </w:t>
      </w:r>
      <w:proofErr w:type="gramStart"/>
      <w:r w:rsidR="00315757">
        <w:rPr>
          <w:rFonts w:ascii="Traditional Arabic" w:hAnsi="Traditional Arabic" w:hint="cs"/>
          <w:sz w:val="36"/>
          <w:rtl/>
          <w:lang w:eastAsia="en-US"/>
        </w:rPr>
        <w:t>الوجود ،</w:t>
      </w:r>
      <w:proofErr w:type="gramEnd"/>
      <w:r w:rsidR="00315757">
        <w:rPr>
          <w:rFonts w:ascii="Traditional Arabic" w:hAnsi="Traditional Arabic" w:hint="cs"/>
          <w:sz w:val="36"/>
          <w:rtl/>
          <w:lang w:eastAsia="en-US"/>
        </w:rPr>
        <w:t xml:space="preserve"> وفيه </w:t>
      </w:r>
      <w:r w:rsidRPr="00A56461">
        <w:rPr>
          <w:rFonts w:ascii="Traditional Arabic" w:hAnsi="Traditional Arabic" w:hint="cs"/>
          <w:sz w:val="36"/>
          <w:rtl/>
          <w:lang w:eastAsia="en-US"/>
        </w:rPr>
        <w:t>مبحثان :</w:t>
      </w:r>
    </w:p>
    <w:p w:rsidR="00102C1E" w:rsidRPr="00A56461" w:rsidRDefault="00102C1E" w:rsidP="00102C1E">
      <w:pPr>
        <w:ind w:left="1440"/>
        <w:rPr>
          <w:rFonts w:ascii="Traditional Arabic" w:hAnsi="Traditional Arabic"/>
          <w:sz w:val="36"/>
          <w:rtl/>
          <w:lang w:eastAsia="en-US"/>
        </w:rPr>
      </w:pPr>
      <w:r w:rsidRPr="00A56461">
        <w:rPr>
          <w:rFonts w:ascii="Traditional Arabic" w:hAnsi="Traditional Arabic" w:hint="cs"/>
          <w:sz w:val="36"/>
          <w:rtl/>
          <w:lang w:eastAsia="en-US"/>
        </w:rPr>
        <w:t xml:space="preserve">المبحث </w:t>
      </w:r>
      <w:proofErr w:type="gramStart"/>
      <w:r w:rsidRPr="00A56461">
        <w:rPr>
          <w:rFonts w:ascii="Traditional Arabic" w:hAnsi="Traditional Arabic" w:hint="cs"/>
          <w:sz w:val="36"/>
          <w:rtl/>
          <w:lang w:eastAsia="en-US"/>
        </w:rPr>
        <w:t>الأول :</w:t>
      </w:r>
      <w:proofErr w:type="gramEnd"/>
      <w:r w:rsidRPr="00A56461">
        <w:rPr>
          <w:rFonts w:ascii="Traditional Arabic" w:hAnsi="Traditional Arabic" w:hint="cs"/>
          <w:sz w:val="36"/>
          <w:rtl/>
          <w:lang w:eastAsia="en-US"/>
        </w:rPr>
        <w:t xml:space="preserve"> </w:t>
      </w:r>
      <w:r w:rsidR="00315757">
        <w:rPr>
          <w:rFonts w:ascii="Traditional Arabic" w:hAnsi="Traditional Arabic" w:hint="cs"/>
          <w:sz w:val="36"/>
          <w:rtl/>
          <w:lang w:eastAsia="en-US"/>
        </w:rPr>
        <w:t>الكسب وإيجاد المال .</w:t>
      </w:r>
    </w:p>
    <w:p w:rsidR="00102C1E" w:rsidRDefault="00102C1E" w:rsidP="00102C1E">
      <w:pPr>
        <w:ind w:left="1440"/>
        <w:rPr>
          <w:rFonts w:ascii="Traditional Arabic" w:hAnsi="Traditional Arabic"/>
          <w:sz w:val="36"/>
          <w:rtl/>
          <w:lang w:eastAsia="en-US"/>
        </w:rPr>
      </w:pPr>
      <w:r w:rsidRPr="00A56461">
        <w:rPr>
          <w:rFonts w:ascii="Traditional Arabic" w:hAnsi="Traditional Arabic" w:hint="cs"/>
          <w:sz w:val="36"/>
          <w:rtl/>
          <w:lang w:eastAsia="en-US"/>
        </w:rPr>
        <w:t xml:space="preserve">المبحث </w:t>
      </w:r>
      <w:proofErr w:type="gramStart"/>
      <w:r w:rsidRPr="00A56461">
        <w:rPr>
          <w:rFonts w:ascii="Traditional Arabic" w:hAnsi="Traditional Arabic" w:hint="cs"/>
          <w:sz w:val="36"/>
          <w:rtl/>
          <w:lang w:eastAsia="en-US"/>
        </w:rPr>
        <w:t>الثاني :</w:t>
      </w:r>
      <w:proofErr w:type="gramEnd"/>
      <w:r w:rsidRPr="00A56461">
        <w:rPr>
          <w:rFonts w:ascii="Traditional Arabic" w:hAnsi="Traditional Arabic" w:hint="cs"/>
          <w:sz w:val="36"/>
          <w:rtl/>
          <w:lang w:eastAsia="en-US"/>
        </w:rPr>
        <w:t xml:space="preserve"> </w:t>
      </w:r>
      <w:r w:rsidR="00315757">
        <w:rPr>
          <w:rFonts w:ascii="Traditional Arabic" w:hAnsi="Traditional Arabic" w:hint="cs"/>
          <w:sz w:val="36"/>
          <w:rtl/>
          <w:lang w:eastAsia="en-US"/>
        </w:rPr>
        <w:t xml:space="preserve">حسن التدبير </w:t>
      </w:r>
      <w:r w:rsidRPr="00A56461">
        <w:rPr>
          <w:rFonts w:ascii="Traditional Arabic" w:hAnsi="Traditional Arabic" w:hint="cs"/>
          <w:sz w:val="36"/>
          <w:rtl/>
          <w:lang w:eastAsia="en-US"/>
        </w:rPr>
        <w:t>.</w:t>
      </w:r>
    </w:p>
    <w:p w:rsidR="00315757" w:rsidRDefault="00315757" w:rsidP="00102C1E">
      <w:pPr>
        <w:ind w:left="1440"/>
        <w:rPr>
          <w:rFonts w:ascii="Traditional Arabic" w:hAnsi="Traditional Arabic"/>
          <w:sz w:val="36"/>
          <w:rtl/>
          <w:lang w:eastAsia="en-US"/>
        </w:rPr>
      </w:pPr>
      <w:r>
        <w:rPr>
          <w:rFonts w:ascii="Traditional Arabic" w:hAnsi="Traditional Arabic" w:hint="cs"/>
          <w:sz w:val="36"/>
          <w:rtl/>
          <w:lang w:eastAsia="en-US"/>
        </w:rPr>
        <w:t xml:space="preserve">المبحث الثالث: </w:t>
      </w:r>
      <w:proofErr w:type="gramStart"/>
      <w:r>
        <w:rPr>
          <w:rFonts w:ascii="Traditional Arabic" w:hAnsi="Traditional Arabic" w:hint="cs"/>
          <w:sz w:val="36"/>
          <w:rtl/>
          <w:lang w:eastAsia="en-US"/>
        </w:rPr>
        <w:t>الادخار .</w:t>
      </w:r>
      <w:proofErr w:type="gramEnd"/>
    </w:p>
    <w:p w:rsidR="00315757" w:rsidRDefault="00315757" w:rsidP="00102C1E">
      <w:pPr>
        <w:ind w:left="1440"/>
        <w:rPr>
          <w:rFonts w:ascii="Traditional Arabic" w:hAnsi="Traditional Arabic"/>
          <w:sz w:val="36"/>
          <w:rtl/>
          <w:lang w:eastAsia="en-US"/>
        </w:rPr>
      </w:pPr>
      <w:r>
        <w:rPr>
          <w:rFonts w:ascii="Traditional Arabic" w:hAnsi="Traditional Arabic" w:hint="cs"/>
          <w:sz w:val="36"/>
          <w:rtl/>
          <w:lang w:eastAsia="en-US"/>
        </w:rPr>
        <w:t xml:space="preserve">المبحث </w:t>
      </w:r>
      <w:proofErr w:type="gramStart"/>
      <w:r>
        <w:rPr>
          <w:rFonts w:ascii="Traditional Arabic" w:hAnsi="Traditional Arabic" w:hint="cs"/>
          <w:sz w:val="36"/>
          <w:rtl/>
          <w:lang w:eastAsia="en-US"/>
        </w:rPr>
        <w:t>الرابع :</w:t>
      </w:r>
      <w:proofErr w:type="gramEnd"/>
      <w:r>
        <w:rPr>
          <w:rFonts w:ascii="Traditional Arabic" w:hAnsi="Traditional Arabic" w:hint="cs"/>
          <w:sz w:val="36"/>
          <w:rtl/>
          <w:lang w:eastAsia="en-US"/>
        </w:rPr>
        <w:t xml:space="preserve"> الوسطية في الإنفاق .</w:t>
      </w:r>
    </w:p>
    <w:p w:rsidR="00315757" w:rsidRDefault="00315757" w:rsidP="00315757">
      <w:pPr>
        <w:rPr>
          <w:rFonts w:ascii="Traditional Arabic" w:hAnsi="Traditional Arabic"/>
          <w:sz w:val="36"/>
          <w:rtl/>
          <w:lang w:eastAsia="en-US"/>
        </w:rPr>
      </w:pPr>
      <w:r>
        <w:rPr>
          <w:rFonts w:ascii="Traditional Arabic" w:hAnsi="Traditional Arabic"/>
          <w:sz w:val="36"/>
          <w:rtl/>
          <w:lang w:eastAsia="en-US"/>
        </w:rPr>
        <w:tab/>
      </w:r>
      <w:r w:rsidRPr="00A56461">
        <w:rPr>
          <w:rFonts w:ascii="Traditional Arabic" w:hAnsi="Traditional Arabic" w:hint="cs"/>
          <w:b/>
          <w:bCs/>
          <w:sz w:val="36"/>
          <w:rtl/>
          <w:lang w:eastAsia="en-US"/>
        </w:rPr>
        <w:t xml:space="preserve">الفصل </w:t>
      </w:r>
      <w:proofErr w:type="gramStart"/>
      <w:r w:rsidRPr="00A56461">
        <w:rPr>
          <w:rFonts w:ascii="Traditional Arabic" w:hAnsi="Traditional Arabic" w:hint="cs"/>
          <w:b/>
          <w:bCs/>
          <w:sz w:val="36"/>
          <w:rtl/>
          <w:lang w:eastAsia="en-US"/>
        </w:rPr>
        <w:t>ال</w:t>
      </w:r>
      <w:r>
        <w:rPr>
          <w:rFonts w:ascii="Traditional Arabic" w:hAnsi="Traditional Arabic" w:hint="cs"/>
          <w:b/>
          <w:bCs/>
          <w:sz w:val="36"/>
          <w:rtl/>
          <w:lang w:eastAsia="en-US"/>
        </w:rPr>
        <w:t>ثاني</w:t>
      </w:r>
      <w:r>
        <w:rPr>
          <w:rFonts w:ascii="Traditional Arabic" w:hAnsi="Traditional Arabic" w:hint="cs"/>
          <w:sz w:val="36"/>
          <w:rtl/>
          <w:lang w:eastAsia="en-US"/>
        </w:rPr>
        <w:t xml:space="preserve"> :</w:t>
      </w:r>
      <w:proofErr w:type="gramEnd"/>
      <w:r>
        <w:rPr>
          <w:rFonts w:ascii="Traditional Arabic" w:hAnsi="Traditional Arabic" w:hint="cs"/>
          <w:sz w:val="36"/>
          <w:rtl/>
          <w:lang w:eastAsia="en-US"/>
        </w:rPr>
        <w:t xml:space="preserve"> </w:t>
      </w:r>
      <w:r w:rsidR="00DE67B0">
        <w:rPr>
          <w:rFonts w:ascii="Traditional Arabic" w:hAnsi="Traditional Arabic" w:hint="cs"/>
          <w:sz w:val="36"/>
          <w:rtl/>
          <w:lang w:eastAsia="en-US"/>
        </w:rPr>
        <w:t xml:space="preserve">حفظ المال من جهة العدم ، وفيه </w:t>
      </w:r>
      <w:r>
        <w:rPr>
          <w:rFonts w:ascii="Traditional Arabic" w:hAnsi="Traditional Arabic" w:hint="cs"/>
          <w:sz w:val="36"/>
          <w:rtl/>
          <w:lang w:eastAsia="en-US"/>
        </w:rPr>
        <w:t xml:space="preserve">: </w:t>
      </w:r>
    </w:p>
    <w:p w:rsidR="00DE67B0" w:rsidRDefault="00DE67B0" w:rsidP="00315757">
      <w:pPr>
        <w:rPr>
          <w:rFonts w:ascii="Traditional Arabic" w:hAnsi="Traditional Arabic"/>
          <w:sz w:val="36"/>
          <w:rtl/>
          <w:lang w:eastAsia="en-US"/>
        </w:rPr>
      </w:pPr>
      <w:r>
        <w:rPr>
          <w:rFonts w:ascii="Traditional Arabic" w:hAnsi="Traditional Arabic"/>
          <w:sz w:val="36"/>
          <w:rtl/>
          <w:lang w:eastAsia="en-US"/>
        </w:rPr>
        <w:tab/>
      </w:r>
      <w:r>
        <w:rPr>
          <w:rFonts w:ascii="Traditional Arabic" w:hAnsi="Traditional Arabic"/>
          <w:sz w:val="36"/>
          <w:rtl/>
          <w:lang w:eastAsia="en-US"/>
        </w:rPr>
        <w:tab/>
      </w:r>
      <w:r>
        <w:rPr>
          <w:rFonts w:ascii="Traditional Arabic" w:hAnsi="Traditional Arabic"/>
          <w:sz w:val="36"/>
          <w:rtl/>
          <w:lang w:eastAsia="en-US"/>
        </w:rPr>
        <w:tab/>
      </w:r>
      <w:r>
        <w:rPr>
          <w:rFonts w:ascii="Traditional Arabic" w:hAnsi="Traditional Arabic" w:hint="cs"/>
          <w:sz w:val="36"/>
          <w:rtl/>
          <w:lang w:eastAsia="en-US"/>
        </w:rPr>
        <w:t xml:space="preserve">المبحث الأول: منع </w:t>
      </w:r>
      <w:proofErr w:type="gramStart"/>
      <w:r>
        <w:rPr>
          <w:rFonts w:ascii="Traditional Arabic" w:hAnsi="Traditional Arabic" w:hint="cs"/>
          <w:sz w:val="36"/>
          <w:rtl/>
          <w:lang w:eastAsia="en-US"/>
        </w:rPr>
        <w:t>الاعتداء .</w:t>
      </w:r>
      <w:proofErr w:type="gramEnd"/>
    </w:p>
    <w:p w:rsidR="00AD7E3D" w:rsidRDefault="00AD7E3D" w:rsidP="00315757">
      <w:pPr>
        <w:rPr>
          <w:rFonts w:ascii="Traditional Arabic" w:hAnsi="Traditional Arabic"/>
          <w:sz w:val="36"/>
          <w:rtl/>
          <w:lang w:eastAsia="en-US"/>
        </w:rPr>
      </w:pPr>
      <w:r>
        <w:rPr>
          <w:rFonts w:ascii="Traditional Arabic" w:hAnsi="Traditional Arabic"/>
          <w:sz w:val="36"/>
          <w:rtl/>
          <w:lang w:eastAsia="en-US"/>
        </w:rPr>
        <w:tab/>
      </w:r>
      <w:r>
        <w:rPr>
          <w:rFonts w:ascii="Traditional Arabic" w:hAnsi="Traditional Arabic"/>
          <w:sz w:val="36"/>
          <w:rtl/>
          <w:lang w:eastAsia="en-US"/>
        </w:rPr>
        <w:tab/>
      </w:r>
      <w:r>
        <w:rPr>
          <w:rFonts w:ascii="Traditional Arabic" w:hAnsi="Traditional Arabic"/>
          <w:sz w:val="36"/>
          <w:rtl/>
          <w:lang w:eastAsia="en-US"/>
        </w:rPr>
        <w:tab/>
      </w:r>
      <w:r>
        <w:rPr>
          <w:rFonts w:ascii="Traditional Arabic" w:hAnsi="Traditional Arabic" w:hint="cs"/>
          <w:sz w:val="36"/>
          <w:rtl/>
          <w:lang w:eastAsia="en-US"/>
        </w:rPr>
        <w:t xml:space="preserve">المبحث </w:t>
      </w:r>
      <w:proofErr w:type="gramStart"/>
      <w:r>
        <w:rPr>
          <w:rFonts w:ascii="Traditional Arabic" w:hAnsi="Traditional Arabic" w:hint="cs"/>
          <w:sz w:val="36"/>
          <w:rtl/>
          <w:lang w:eastAsia="en-US"/>
        </w:rPr>
        <w:t>الثاني :</w:t>
      </w:r>
      <w:proofErr w:type="gramEnd"/>
      <w:r>
        <w:rPr>
          <w:rFonts w:ascii="Traditional Arabic" w:hAnsi="Traditional Arabic" w:hint="cs"/>
          <w:sz w:val="36"/>
          <w:rtl/>
          <w:lang w:eastAsia="en-US"/>
        </w:rPr>
        <w:t xml:space="preserve"> منع الإسراف والتبذير .</w:t>
      </w:r>
    </w:p>
    <w:p w:rsidR="00AD7E3D" w:rsidRDefault="00AD7E3D" w:rsidP="00315757">
      <w:pPr>
        <w:rPr>
          <w:rFonts w:ascii="Traditional Arabic" w:hAnsi="Traditional Arabic"/>
          <w:sz w:val="36"/>
          <w:rtl/>
          <w:lang w:eastAsia="en-US"/>
        </w:rPr>
      </w:pPr>
      <w:r>
        <w:rPr>
          <w:rFonts w:ascii="Traditional Arabic" w:hAnsi="Traditional Arabic"/>
          <w:sz w:val="36"/>
          <w:rtl/>
          <w:lang w:eastAsia="en-US"/>
        </w:rPr>
        <w:tab/>
      </w:r>
      <w:r>
        <w:rPr>
          <w:rFonts w:ascii="Traditional Arabic" w:hAnsi="Traditional Arabic"/>
          <w:sz w:val="36"/>
          <w:rtl/>
          <w:lang w:eastAsia="en-US"/>
        </w:rPr>
        <w:tab/>
      </w:r>
      <w:r>
        <w:rPr>
          <w:rFonts w:ascii="Traditional Arabic" w:hAnsi="Traditional Arabic"/>
          <w:sz w:val="36"/>
          <w:rtl/>
          <w:lang w:eastAsia="en-US"/>
        </w:rPr>
        <w:tab/>
      </w:r>
      <w:r>
        <w:rPr>
          <w:rFonts w:ascii="Traditional Arabic" w:hAnsi="Traditional Arabic" w:hint="cs"/>
          <w:sz w:val="36"/>
          <w:rtl/>
          <w:lang w:eastAsia="en-US"/>
        </w:rPr>
        <w:t xml:space="preserve">المبحث </w:t>
      </w:r>
      <w:proofErr w:type="gramStart"/>
      <w:r>
        <w:rPr>
          <w:rFonts w:ascii="Traditional Arabic" w:hAnsi="Traditional Arabic" w:hint="cs"/>
          <w:sz w:val="36"/>
          <w:rtl/>
          <w:lang w:eastAsia="en-US"/>
        </w:rPr>
        <w:t>الثالث :</w:t>
      </w:r>
      <w:proofErr w:type="gramEnd"/>
      <w:r>
        <w:rPr>
          <w:rFonts w:ascii="Traditional Arabic" w:hAnsi="Traditional Arabic" w:hint="cs"/>
          <w:sz w:val="36"/>
          <w:rtl/>
          <w:lang w:eastAsia="en-US"/>
        </w:rPr>
        <w:t xml:space="preserve"> الحجر على السفيه والصبي والمجنون .</w:t>
      </w:r>
    </w:p>
    <w:p w:rsidR="00001938" w:rsidRPr="00A56461" w:rsidRDefault="00001938" w:rsidP="00001938">
      <w:pPr>
        <w:spacing w:before="240"/>
        <w:jc w:val="center"/>
        <w:rPr>
          <w:b/>
          <w:bCs/>
          <w:sz w:val="36"/>
          <w:rtl/>
          <w:lang w:eastAsia="en-US"/>
        </w:rPr>
      </w:pPr>
      <w:r w:rsidRPr="00A56461">
        <w:rPr>
          <w:rFonts w:hint="cs"/>
          <w:b/>
          <w:bCs/>
          <w:sz w:val="36"/>
          <w:rtl/>
          <w:lang w:eastAsia="en-US"/>
        </w:rPr>
        <w:t>الباب الثا</w:t>
      </w:r>
      <w:r>
        <w:rPr>
          <w:rFonts w:hint="cs"/>
          <w:b/>
          <w:bCs/>
          <w:sz w:val="36"/>
          <w:rtl/>
          <w:lang w:eastAsia="en-US"/>
        </w:rPr>
        <w:t>لث</w:t>
      </w:r>
    </w:p>
    <w:p w:rsidR="00001938" w:rsidRPr="00A56461" w:rsidRDefault="00001938" w:rsidP="00001938">
      <w:pPr>
        <w:jc w:val="center"/>
        <w:rPr>
          <w:rFonts w:ascii="Traditional Arabic" w:hAnsi="Traditional Arabic"/>
          <w:sz w:val="36"/>
          <w:rtl/>
          <w:lang w:eastAsia="en-US"/>
        </w:rPr>
      </w:pPr>
      <w:r>
        <w:rPr>
          <w:rFonts w:hint="cs"/>
          <w:b/>
          <w:bCs/>
          <w:sz w:val="36"/>
          <w:rtl/>
          <w:lang w:eastAsia="en-US"/>
        </w:rPr>
        <w:t xml:space="preserve">طرق معرفة المقاصد الشرعية الخاصة في المعاملات المالية </w:t>
      </w:r>
    </w:p>
    <w:p w:rsidR="00AD7E3D" w:rsidRDefault="00102C1E" w:rsidP="00102C1E">
      <w:pPr>
        <w:ind w:firstLine="720"/>
        <w:rPr>
          <w:rFonts w:ascii="Traditional Arabic" w:hAnsi="Traditional Arabic"/>
          <w:b/>
          <w:bCs/>
          <w:sz w:val="36"/>
          <w:rtl/>
          <w:lang w:eastAsia="en-US"/>
        </w:rPr>
      </w:pPr>
      <w:r w:rsidRPr="00A56461">
        <w:rPr>
          <w:rFonts w:ascii="Traditional Arabic" w:hAnsi="Traditional Arabic" w:hint="cs"/>
          <w:b/>
          <w:bCs/>
          <w:sz w:val="36"/>
          <w:rtl/>
          <w:lang w:eastAsia="en-US"/>
        </w:rPr>
        <w:t xml:space="preserve">الفصل </w:t>
      </w:r>
      <w:proofErr w:type="gramStart"/>
      <w:r w:rsidR="00AD7E3D">
        <w:rPr>
          <w:rFonts w:ascii="Traditional Arabic" w:hAnsi="Traditional Arabic" w:hint="cs"/>
          <w:b/>
          <w:bCs/>
          <w:sz w:val="36"/>
          <w:rtl/>
          <w:lang w:eastAsia="en-US"/>
        </w:rPr>
        <w:t xml:space="preserve">الأول </w:t>
      </w:r>
      <w:r w:rsidR="00AD7E3D" w:rsidRPr="00AD7E3D">
        <w:rPr>
          <w:rFonts w:hint="cs"/>
          <w:sz w:val="36"/>
          <w:rtl/>
          <w:lang w:eastAsia="en-US"/>
        </w:rPr>
        <w:t>:</w:t>
      </w:r>
      <w:proofErr w:type="gramEnd"/>
      <w:r w:rsidR="00AD7E3D" w:rsidRPr="00AD7E3D">
        <w:rPr>
          <w:rFonts w:hint="cs"/>
          <w:sz w:val="36"/>
          <w:rtl/>
          <w:lang w:eastAsia="en-US"/>
        </w:rPr>
        <w:t xml:space="preserve"> الاستقراء ومسالك العلة</w:t>
      </w:r>
      <w:r w:rsidR="00AD7E3D">
        <w:rPr>
          <w:rFonts w:ascii="Traditional Arabic" w:hAnsi="Traditional Arabic" w:hint="cs"/>
          <w:b/>
          <w:bCs/>
          <w:sz w:val="36"/>
          <w:rtl/>
          <w:lang w:eastAsia="en-US"/>
        </w:rPr>
        <w:t xml:space="preserve"> .</w:t>
      </w:r>
    </w:p>
    <w:p w:rsidR="00AD7E3D" w:rsidRDefault="00AD7E3D" w:rsidP="00102C1E">
      <w:pPr>
        <w:ind w:firstLine="720"/>
        <w:rPr>
          <w:rFonts w:ascii="Traditional Arabic" w:hAnsi="Traditional Arabic"/>
          <w:sz w:val="36"/>
          <w:rtl/>
          <w:lang w:eastAsia="en-US"/>
        </w:rPr>
      </w:pPr>
      <w:r>
        <w:rPr>
          <w:rFonts w:ascii="Traditional Arabic" w:hAnsi="Traditional Arabic" w:hint="cs"/>
          <w:b/>
          <w:bCs/>
          <w:sz w:val="36"/>
          <w:rtl/>
          <w:lang w:eastAsia="en-US"/>
        </w:rPr>
        <w:t xml:space="preserve">الفصل </w:t>
      </w:r>
      <w:proofErr w:type="gramStart"/>
      <w:r w:rsidR="00102C1E" w:rsidRPr="00A56461">
        <w:rPr>
          <w:rFonts w:ascii="Traditional Arabic" w:hAnsi="Traditional Arabic" w:hint="cs"/>
          <w:b/>
          <w:bCs/>
          <w:sz w:val="36"/>
          <w:rtl/>
          <w:lang w:eastAsia="en-US"/>
        </w:rPr>
        <w:t>الثاني</w:t>
      </w:r>
      <w:r w:rsidR="00102C1E" w:rsidRPr="00A56461">
        <w:rPr>
          <w:rFonts w:ascii="Traditional Arabic" w:hAnsi="Traditional Arabic" w:hint="cs"/>
          <w:sz w:val="36"/>
          <w:rtl/>
          <w:lang w:eastAsia="en-US"/>
        </w:rPr>
        <w:t xml:space="preserve"> :</w:t>
      </w:r>
      <w:proofErr w:type="gramEnd"/>
      <w:r>
        <w:rPr>
          <w:rFonts w:ascii="Traditional Arabic" w:hAnsi="Traditional Arabic" w:hint="cs"/>
          <w:sz w:val="36"/>
          <w:rtl/>
          <w:lang w:eastAsia="en-US"/>
        </w:rPr>
        <w:t xml:space="preserve"> الأمر والنهي الابتدائي التصريحي .</w:t>
      </w:r>
    </w:p>
    <w:p w:rsidR="00102C1E" w:rsidRPr="00A56461" w:rsidRDefault="00AD7E3D" w:rsidP="00102C1E">
      <w:pPr>
        <w:ind w:firstLine="720"/>
        <w:rPr>
          <w:rFonts w:ascii="Traditional Arabic" w:hAnsi="Traditional Arabic"/>
          <w:sz w:val="36"/>
          <w:lang w:eastAsia="en-US"/>
        </w:rPr>
      </w:pPr>
      <w:r w:rsidRPr="00AD7E3D">
        <w:rPr>
          <w:rFonts w:ascii="Traditional Arabic" w:hAnsi="Traditional Arabic" w:hint="cs"/>
          <w:b/>
          <w:bCs/>
          <w:sz w:val="36"/>
          <w:rtl/>
          <w:lang w:eastAsia="en-US"/>
        </w:rPr>
        <w:t xml:space="preserve">الفصل </w:t>
      </w:r>
      <w:proofErr w:type="gramStart"/>
      <w:r w:rsidRPr="00AD7E3D">
        <w:rPr>
          <w:rFonts w:ascii="Traditional Arabic" w:hAnsi="Traditional Arabic" w:hint="cs"/>
          <w:b/>
          <w:bCs/>
          <w:sz w:val="36"/>
          <w:rtl/>
          <w:lang w:eastAsia="en-US"/>
        </w:rPr>
        <w:t>الثالث</w:t>
      </w:r>
      <w:r>
        <w:rPr>
          <w:rFonts w:ascii="Traditional Arabic" w:hAnsi="Traditional Arabic" w:hint="cs"/>
          <w:sz w:val="36"/>
          <w:rtl/>
          <w:lang w:eastAsia="en-US"/>
        </w:rPr>
        <w:t xml:space="preserve"> :</w:t>
      </w:r>
      <w:proofErr w:type="gramEnd"/>
      <w:r>
        <w:rPr>
          <w:rFonts w:ascii="Traditional Arabic" w:hAnsi="Traditional Arabic" w:hint="cs"/>
          <w:sz w:val="36"/>
          <w:rtl/>
          <w:lang w:eastAsia="en-US"/>
        </w:rPr>
        <w:t xml:space="preserve">  سكوت الشارع .</w:t>
      </w:r>
    </w:p>
    <w:p w:rsidR="00001938" w:rsidRPr="00A56461" w:rsidRDefault="00001938" w:rsidP="00001938">
      <w:pPr>
        <w:spacing w:before="240"/>
        <w:jc w:val="center"/>
        <w:rPr>
          <w:b/>
          <w:bCs/>
          <w:sz w:val="36"/>
          <w:rtl/>
          <w:lang w:eastAsia="en-US"/>
        </w:rPr>
      </w:pPr>
      <w:r w:rsidRPr="00A56461">
        <w:rPr>
          <w:rFonts w:hint="cs"/>
          <w:b/>
          <w:bCs/>
          <w:sz w:val="36"/>
          <w:rtl/>
          <w:lang w:eastAsia="en-US"/>
        </w:rPr>
        <w:lastRenderedPageBreak/>
        <w:t>الباب ال</w:t>
      </w:r>
      <w:r>
        <w:rPr>
          <w:rFonts w:hint="cs"/>
          <w:b/>
          <w:bCs/>
          <w:sz w:val="36"/>
          <w:rtl/>
          <w:lang w:eastAsia="en-US"/>
        </w:rPr>
        <w:t>رابع</w:t>
      </w:r>
    </w:p>
    <w:p w:rsidR="00001938" w:rsidRPr="00A56461" w:rsidRDefault="00001938" w:rsidP="00001938">
      <w:pPr>
        <w:jc w:val="center"/>
        <w:rPr>
          <w:rFonts w:ascii="Traditional Arabic" w:hAnsi="Traditional Arabic"/>
          <w:sz w:val="36"/>
          <w:rtl/>
          <w:lang w:eastAsia="en-US"/>
        </w:rPr>
      </w:pPr>
      <w:proofErr w:type="gramStart"/>
      <w:r>
        <w:rPr>
          <w:rFonts w:hint="cs"/>
          <w:b/>
          <w:bCs/>
          <w:sz w:val="36"/>
          <w:rtl/>
          <w:lang w:eastAsia="en-US"/>
        </w:rPr>
        <w:t>دليلية</w:t>
      </w:r>
      <w:proofErr w:type="gramEnd"/>
      <w:r>
        <w:rPr>
          <w:rFonts w:hint="cs"/>
          <w:b/>
          <w:bCs/>
          <w:sz w:val="36"/>
          <w:rtl/>
          <w:lang w:eastAsia="en-US"/>
        </w:rPr>
        <w:t xml:space="preserve"> المقاصد الشرعية في المعاملات المالية </w:t>
      </w:r>
    </w:p>
    <w:p w:rsidR="00001938" w:rsidRDefault="00AD7E3D" w:rsidP="00AB3C3F">
      <w:pPr>
        <w:ind w:left="567" w:firstLine="0"/>
        <w:rPr>
          <w:rFonts w:ascii="Traditional Arabic" w:hAnsi="Traditional Arabic"/>
          <w:sz w:val="36"/>
          <w:rtl/>
          <w:lang w:eastAsia="en-US"/>
        </w:rPr>
      </w:pPr>
      <w:r>
        <w:rPr>
          <w:rFonts w:ascii="Traditional Arabic" w:hAnsi="Traditional Arabic" w:hint="cs"/>
          <w:sz w:val="36"/>
          <w:rtl/>
          <w:lang w:eastAsia="en-US"/>
        </w:rPr>
        <w:t xml:space="preserve">سأبين في هذا الباب آراء العلماء </w:t>
      </w:r>
      <w:r w:rsidR="00D8782C">
        <w:rPr>
          <w:rFonts w:ascii="Traditional Arabic" w:hAnsi="Traditional Arabic" w:hint="cs"/>
          <w:sz w:val="36"/>
          <w:rtl/>
          <w:lang w:eastAsia="en-US"/>
        </w:rPr>
        <w:t xml:space="preserve">في </w:t>
      </w:r>
      <w:r>
        <w:rPr>
          <w:rFonts w:ascii="Traditional Arabic" w:hAnsi="Traditional Arabic" w:hint="cs"/>
          <w:sz w:val="36"/>
          <w:rtl/>
          <w:lang w:eastAsia="en-US"/>
        </w:rPr>
        <w:t xml:space="preserve">صحة كون المقصد دليلا شرعيا يستخرج منه </w:t>
      </w:r>
      <w:r w:rsidR="002E02B2">
        <w:rPr>
          <w:rFonts w:ascii="Traditional Arabic" w:hAnsi="Traditional Arabic" w:hint="cs"/>
          <w:sz w:val="36"/>
          <w:rtl/>
          <w:lang w:eastAsia="en-US"/>
        </w:rPr>
        <w:t>مسائل ف</w:t>
      </w:r>
      <w:r w:rsidR="00D8782C">
        <w:rPr>
          <w:rFonts w:ascii="Traditional Arabic" w:hAnsi="Traditional Arabic" w:hint="cs"/>
          <w:sz w:val="36"/>
          <w:rtl/>
          <w:lang w:eastAsia="en-US"/>
        </w:rPr>
        <w:t>قهية</w:t>
      </w:r>
      <w:r w:rsidR="002E02B2">
        <w:rPr>
          <w:rFonts w:ascii="Traditional Arabic" w:hAnsi="Traditional Arabic" w:hint="cs"/>
          <w:sz w:val="36"/>
          <w:rtl/>
          <w:lang w:eastAsia="en-US"/>
        </w:rPr>
        <w:t xml:space="preserve"> في المعاملات المالية.</w:t>
      </w:r>
    </w:p>
    <w:p w:rsidR="00102C1E" w:rsidRPr="00A56461" w:rsidRDefault="00102C1E" w:rsidP="00102C1E">
      <w:pPr>
        <w:ind w:left="2880" w:hanging="1440"/>
        <w:rPr>
          <w:rFonts w:ascii="Traditional Arabic" w:hAnsi="Traditional Arabic"/>
          <w:sz w:val="36"/>
          <w:rtl/>
          <w:lang w:eastAsia="en-US"/>
        </w:rPr>
      </w:pPr>
    </w:p>
    <w:p w:rsidR="00001938" w:rsidRPr="00A56461" w:rsidRDefault="00001938" w:rsidP="00001938">
      <w:pPr>
        <w:spacing w:before="240"/>
        <w:jc w:val="center"/>
        <w:rPr>
          <w:b/>
          <w:bCs/>
          <w:sz w:val="36"/>
          <w:rtl/>
          <w:lang w:eastAsia="en-US"/>
        </w:rPr>
      </w:pPr>
      <w:r w:rsidRPr="00A56461">
        <w:rPr>
          <w:rFonts w:hint="cs"/>
          <w:b/>
          <w:bCs/>
          <w:sz w:val="36"/>
          <w:rtl/>
          <w:lang w:eastAsia="en-US"/>
        </w:rPr>
        <w:t>الباب ال</w:t>
      </w:r>
      <w:r>
        <w:rPr>
          <w:rFonts w:hint="cs"/>
          <w:b/>
          <w:bCs/>
          <w:sz w:val="36"/>
          <w:rtl/>
          <w:lang w:eastAsia="en-US"/>
        </w:rPr>
        <w:t>خامس</w:t>
      </w:r>
    </w:p>
    <w:p w:rsidR="00001938" w:rsidRPr="00A56461" w:rsidRDefault="00001938" w:rsidP="00001938">
      <w:pPr>
        <w:jc w:val="center"/>
        <w:rPr>
          <w:rFonts w:ascii="Traditional Arabic" w:hAnsi="Traditional Arabic"/>
          <w:sz w:val="36"/>
          <w:rtl/>
          <w:lang w:eastAsia="en-US"/>
        </w:rPr>
      </w:pPr>
      <w:r>
        <w:rPr>
          <w:rFonts w:hint="cs"/>
          <w:b/>
          <w:bCs/>
          <w:sz w:val="36"/>
          <w:rtl/>
          <w:lang w:eastAsia="en-US"/>
        </w:rPr>
        <w:t xml:space="preserve">الاجتهاد </w:t>
      </w:r>
      <w:proofErr w:type="spellStart"/>
      <w:r>
        <w:rPr>
          <w:rFonts w:hint="cs"/>
          <w:b/>
          <w:bCs/>
          <w:sz w:val="36"/>
          <w:rtl/>
          <w:lang w:eastAsia="en-US"/>
        </w:rPr>
        <w:t>المقاصدي</w:t>
      </w:r>
      <w:proofErr w:type="spellEnd"/>
      <w:r>
        <w:rPr>
          <w:rFonts w:hint="cs"/>
          <w:b/>
          <w:bCs/>
          <w:sz w:val="36"/>
          <w:rtl/>
          <w:lang w:eastAsia="en-US"/>
        </w:rPr>
        <w:t xml:space="preserve"> في نوازل المعاملات المالية </w:t>
      </w:r>
      <w:r w:rsidR="002E02B2">
        <w:rPr>
          <w:rFonts w:hint="cs"/>
          <w:b/>
          <w:bCs/>
          <w:sz w:val="36"/>
          <w:rtl/>
          <w:lang w:eastAsia="en-US"/>
        </w:rPr>
        <w:t>المعاصرة</w:t>
      </w:r>
    </w:p>
    <w:p w:rsidR="00001938" w:rsidRDefault="00D8782C" w:rsidP="00AB3C3F">
      <w:pPr>
        <w:ind w:left="567" w:firstLine="0"/>
        <w:rPr>
          <w:rFonts w:ascii="Traditional Arabic" w:hAnsi="Traditional Arabic"/>
          <w:sz w:val="36"/>
          <w:rtl/>
          <w:lang w:eastAsia="en-US"/>
        </w:rPr>
      </w:pPr>
      <w:r>
        <w:rPr>
          <w:rFonts w:ascii="Traditional Arabic" w:hAnsi="Traditional Arabic" w:hint="cs"/>
          <w:sz w:val="36"/>
          <w:rtl/>
          <w:lang w:eastAsia="en-US"/>
        </w:rPr>
        <w:t xml:space="preserve">سأبين في هذا الباب بعض المنتجات المالية المصرفية الجديدة في إندونيسيا المبنية على المقاصد الشرعية مع الحكم على صحة الابتناء من عدمها. </w:t>
      </w:r>
    </w:p>
    <w:p w:rsidR="00D8782C" w:rsidRDefault="00D8782C" w:rsidP="00102C1E">
      <w:pPr>
        <w:ind w:left="2880" w:hanging="1440"/>
        <w:rPr>
          <w:rFonts w:ascii="Traditional Arabic" w:hAnsi="Traditional Arabic"/>
          <w:sz w:val="36"/>
          <w:rtl/>
          <w:lang w:eastAsia="en-US"/>
        </w:rPr>
      </w:pPr>
    </w:p>
    <w:p w:rsidR="00102C1E" w:rsidRPr="00A56461" w:rsidRDefault="00102C1E" w:rsidP="00102C1E">
      <w:pPr>
        <w:rPr>
          <w:sz w:val="36"/>
          <w:rtl/>
          <w:lang w:eastAsia="en-US"/>
        </w:rPr>
      </w:pPr>
      <w:proofErr w:type="gramStart"/>
      <w:r w:rsidRPr="00A56461">
        <w:rPr>
          <w:b/>
          <w:bCs/>
          <w:sz w:val="36"/>
          <w:rtl/>
          <w:lang w:eastAsia="en-US"/>
        </w:rPr>
        <w:t>الخاتمة</w:t>
      </w:r>
      <w:r w:rsidRPr="00A56461">
        <w:rPr>
          <w:sz w:val="36"/>
          <w:rtl/>
          <w:lang w:eastAsia="en-US"/>
        </w:rPr>
        <w:t xml:space="preserve"> :</w:t>
      </w:r>
      <w:proofErr w:type="gramEnd"/>
      <w:r w:rsidRPr="00A56461">
        <w:rPr>
          <w:sz w:val="36"/>
          <w:rtl/>
          <w:lang w:eastAsia="en-US"/>
        </w:rPr>
        <w:t xml:space="preserve"> </w:t>
      </w:r>
      <w:r w:rsidRPr="00A56461">
        <w:rPr>
          <w:b/>
          <w:bCs/>
          <w:sz w:val="36"/>
          <w:rtl/>
          <w:lang w:eastAsia="en-US"/>
        </w:rPr>
        <w:t>وتشمل</w:t>
      </w:r>
      <w:r w:rsidRPr="00A56461">
        <w:rPr>
          <w:sz w:val="36"/>
          <w:rtl/>
          <w:lang w:eastAsia="en-US"/>
        </w:rPr>
        <w:t xml:space="preserve"> :</w:t>
      </w:r>
    </w:p>
    <w:p w:rsidR="00102C1E" w:rsidRPr="00A56461" w:rsidRDefault="00102C1E" w:rsidP="00102C1E">
      <w:pPr>
        <w:numPr>
          <w:ilvl w:val="0"/>
          <w:numId w:val="1"/>
        </w:numPr>
        <w:tabs>
          <w:tab w:val="num" w:pos="32"/>
        </w:tabs>
        <w:ind w:left="32"/>
        <w:jc w:val="lowKashida"/>
        <w:rPr>
          <w:sz w:val="36"/>
          <w:rtl/>
          <w:lang w:eastAsia="en-US"/>
        </w:rPr>
      </w:pPr>
      <w:r w:rsidRPr="00A56461">
        <w:rPr>
          <w:sz w:val="36"/>
          <w:rtl/>
          <w:lang w:eastAsia="en-US"/>
        </w:rPr>
        <w:t>أهم نتائج البحث.</w:t>
      </w:r>
    </w:p>
    <w:p w:rsidR="00102C1E" w:rsidRPr="00A56461" w:rsidRDefault="00102C1E" w:rsidP="00102C1E">
      <w:pPr>
        <w:numPr>
          <w:ilvl w:val="0"/>
          <w:numId w:val="1"/>
        </w:numPr>
        <w:tabs>
          <w:tab w:val="num" w:pos="32"/>
        </w:tabs>
        <w:ind w:left="32"/>
        <w:jc w:val="lowKashida"/>
        <w:rPr>
          <w:sz w:val="36"/>
          <w:rtl/>
          <w:lang w:eastAsia="en-US"/>
        </w:rPr>
      </w:pPr>
      <w:r w:rsidRPr="00A56461">
        <w:rPr>
          <w:sz w:val="36"/>
          <w:rtl/>
          <w:lang w:eastAsia="en-US"/>
        </w:rPr>
        <w:t>المقترحات والتوصيات.</w:t>
      </w:r>
    </w:p>
    <w:p w:rsidR="00102C1E" w:rsidRPr="00A56461" w:rsidRDefault="00102C1E" w:rsidP="00102C1E">
      <w:pPr>
        <w:rPr>
          <w:sz w:val="36"/>
          <w:rtl/>
          <w:lang w:eastAsia="en-US"/>
        </w:rPr>
      </w:pPr>
      <w:proofErr w:type="gramStart"/>
      <w:r w:rsidRPr="00A56461">
        <w:rPr>
          <w:sz w:val="36"/>
          <w:rtl/>
          <w:lang w:eastAsia="en-US"/>
        </w:rPr>
        <w:t>ا</w:t>
      </w:r>
      <w:r w:rsidRPr="00A56461">
        <w:rPr>
          <w:b/>
          <w:bCs/>
          <w:sz w:val="36"/>
          <w:rtl/>
          <w:lang w:eastAsia="en-US"/>
        </w:rPr>
        <w:t>لفهارس</w:t>
      </w:r>
      <w:r w:rsidRPr="00A56461">
        <w:rPr>
          <w:sz w:val="36"/>
          <w:rtl/>
          <w:lang w:eastAsia="en-US"/>
        </w:rPr>
        <w:t xml:space="preserve"> :</w:t>
      </w:r>
      <w:proofErr w:type="gramEnd"/>
      <w:r w:rsidRPr="00A56461">
        <w:rPr>
          <w:sz w:val="36"/>
          <w:rtl/>
          <w:lang w:eastAsia="en-US"/>
        </w:rPr>
        <w:t xml:space="preserve"> وسوف تشمل :</w:t>
      </w:r>
    </w:p>
    <w:p w:rsidR="00102C1E" w:rsidRPr="00952C24" w:rsidRDefault="00102C1E" w:rsidP="00952C24">
      <w:pPr>
        <w:pStyle w:val="a6"/>
        <w:numPr>
          <w:ilvl w:val="0"/>
          <w:numId w:val="8"/>
        </w:numPr>
        <w:rPr>
          <w:sz w:val="36"/>
          <w:rtl/>
          <w:lang w:eastAsia="en-US"/>
        </w:rPr>
      </w:pPr>
      <w:r w:rsidRPr="00952C24">
        <w:rPr>
          <w:sz w:val="36"/>
          <w:rtl/>
          <w:lang w:eastAsia="en-US"/>
        </w:rPr>
        <w:t xml:space="preserve">فهرس </w:t>
      </w:r>
      <w:proofErr w:type="gramStart"/>
      <w:r w:rsidRPr="00952C24">
        <w:rPr>
          <w:sz w:val="36"/>
          <w:rtl/>
          <w:lang w:eastAsia="en-US"/>
        </w:rPr>
        <w:t>الآيات  2</w:t>
      </w:r>
      <w:proofErr w:type="gramEnd"/>
      <w:r w:rsidRPr="00952C24">
        <w:rPr>
          <w:rFonts w:hint="cs"/>
          <w:sz w:val="36"/>
          <w:rtl/>
          <w:lang w:eastAsia="en-US"/>
        </w:rPr>
        <w:t xml:space="preserve">- </w:t>
      </w:r>
      <w:r w:rsidRPr="00952C24">
        <w:rPr>
          <w:sz w:val="36"/>
          <w:rtl/>
          <w:lang w:eastAsia="en-US"/>
        </w:rPr>
        <w:t>فهرس الأحاديث</w:t>
      </w:r>
      <w:r w:rsidR="00952C24">
        <w:rPr>
          <w:rFonts w:hint="cs"/>
          <w:sz w:val="36"/>
          <w:rtl/>
          <w:lang w:eastAsia="en-US"/>
        </w:rPr>
        <w:t xml:space="preserve"> 3</w:t>
      </w:r>
      <w:r w:rsidRPr="00952C24">
        <w:rPr>
          <w:rFonts w:hint="cs"/>
          <w:sz w:val="36"/>
          <w:rtl/>
          <w:lang w:eastAsia="en-US"/>
        </w:rPr>
        <w:t>-</w:t>
      </w:r>
      <w:r w:rsidRPr="00952C24">
        <w:rPr>
          <w:sz w:val="36"/>
          <w:rtl/>
          <w:lang w:eastAsia="en-US"/>
        </w:rPr>
        <w:t xml:space="preserve"> </w:t>
      </w:r>
      <w:r w:rsidRPr="00952C24">
        <w:rPr>
          <w:rFonts w:hint="cs"/>
          <w:sz w:val="36"/>
          <w:rtl/>
          <w:lang w:eastAsia="en-US"/>
        </w:rPr>
        <w:t xml:space="preserve">فهرس المصادر والمراجع </w:t>
      </w:r>
      <w:r w:rsidR="00952C24">
        <w:rPr>
          <w:rFonts w:hint="cs"/>
          <w:sz w:val="36"/>
          <w:rtl/>
          <w:lang w:eastAsia="en-US"/>
        </w:rPr>
        <w:t>4</w:t>
      </w:r>
      <w:r w:rsidRPr="00952C24">
        <w:rPr>
          <w:rFonts w:hint="cs"/>
          <w:sz w:val="36"/>
          <w:rtl/>
          <w:lang w:eastAsia="en-US"/>
        </w:rPr>
        <w:t xml:space="preserve">- </w:t>
      </w:r>
      <w:r w:rsidRPr="00952C24">
        <w:rPr>
          <w:sz w:val="36"/>
          <w:rtl/>
          <w:lang w:eastAsia="en-US"/>
        </w:rPr>
        <w:t>فهرس الموضوعات.</w:t>
      </w:r>
    </w:p>
    <w:p w:rsidR="00102C1E" w:rsidRPr="00A56461" w:rsidRDefault="00102C1E" w:rsidP="00102C1E">
      <w:pPr>
        <w:pStyle w:val="2"/>
        <w:rPr>
          <w:lang w:eastAsia="en-US"/>
        </w:rPr>
      </w:pPr>
      <w:r w:rsidRPr="00A56461">
        <w:rPr>
          <w:rFonts w:ascii="Traditional Arabic" w:hAnsi="Traditional Arabic"/>
          <w:rtl/>
          <w:lang w:eastAsia="en-US"/>
        </w:rPr>
        <w:br w:type="page"/>
      </w:r>
      <w:r w:rsidRPr="00A56461">
        <w:rPr>
          <w:rtl/>
          <w:lang w:eastAsia="en-US"/>
        </w:rPr>
        <w:lastRenderedPageBreak/>
        <w:t xml:space="preserve">منهج </w:t>
      </w:r>
      <w:proofErr w:type="gramStart"/>
      <w:r w:rsidRPr="00A56461">
        <w:rPr>
          <w:rtl/>
          <w:lang w:eastAsia="en-US"/>
        </w:rPr>
        <w:t>البحث :</w:t>
      </w:r>
      <w:proofErr w:type="gramEnd"/>
      <w:r w:rsidRPr="00A56461">
        <w:rPr>
          <w:rtl/>
          <w:lang w:eastAsia="en-US"/>
        </w:rPr>
        <w:t xml:space="preserve"> </w:t>
      </w:r>
    </w:p>
    <w:p w:rsidR="00102C1E" w:rsidRPr="00A56461" w:rsidRDefault="00102C1E" w:rsidP="00102C1E">
      <w:pPr>
        <w:spacing w:before="240"/>
        <w:rPr>
          <w:sz w:val="36"/>
          <w:rtl/>
          <w:lang w:eastAsia="en-US"/>
        </w:rPr>
      </w:pPr>
      <w:r w:rsidRPr="00A56461">
        <w:rPr>
          <w:sz w:val="36"/>
          <w:rtl/>
          <w:lang w:eastAsia="en-US"/>
        </w:rPr>
        <w:t xml:space="preserve">ويتضمن ثلاثة </w:t>
      </w:r>
      <w:proofErr w:type="gramStart"/>
      <w:r w:rsidRPr="00A56461">
        <w:rPr>
          <w:sz w:val="36"/>
          <w:rtl/>
          <w:lang w:eastAsia="en-US"/>
        </w:rPr>
        <w:t>أمور :</w:t>
      </w:r>
      <w:proofErr w:type="gramEnd"/>
    </w:p>
    <w:p w:rsidR="00102C1E" w:rsidRPr="00A56461" w:rsidRDefault="00102C1E" w:rsidP="00102C1E">
      <w:pPr>
        <w:spacing w:before="240"/>
        <w:rPr>
          <w:b/>
          <w:bCs/>
          <w:sz w:val="36"/>
          <w:rtl/>
          <w:lang w:eastAsia="en-US"/>
        </w:rPr>
      </w:pPr>
      <w:r w:rsidRPr="00A56461">
        <w:rPr>
          <w:b/>
          <w:bCs/>
          <w:sz w:val="36"/>
          <w:rtl/>
          <w:lang w:eastAsia="en-US"/>
        </w:rPr>
        <w:t xml:space="preserve">الأول: منهج الكتابة في الموضوع </w:t>
      </w:r>
      <w:proofErr w:type="gramStart"/>
      <w:r w:rsidRPr="00A56461">
        <w:rPr>
          <w:b/>
          <w:bCs/>
          <w:sz w:val="36"/>
          <w:rtl/>
          <w:lang w:eastAsia="en-US"/>
        </w:rPr>
        <w:t>ذاته :</w:t>
      </w:r>
      <w:proofErr w:type="gramEnd"/>
    </w:p>
    <w:p w:rsidR="00102C1E" w:rsidRPr="00A56461" w:rsidRDefault="00102C1E" w:rsidP="00102C1E">
      <w:pPr>
        <w:ind w:left="857" w:hanging="454"/>
        <w:rPr>
          <w:sz w:val="36"/>
          <w:rtl/>
          <w:lang w:eastAsia="en-US"/>
        </w:rPr>
      </w:pPr>
      <w:r w:rsidRPr="00A56461">
        <w:rPr>
          <w:sz w:val="36"/>
          <w:rtl/>
          <w:lang w:eastAsia="en-US"/>
        </w:rPr>
        <w:t xml:space="preserve">1- الاستقراء التام للمسائل التي </w:t>
      </w:r>
      <w:r w:rsidR="00952C24">
        <w:rPr>
          <w:rFonts w:hint="cs"/>
          <w:sz w:val="36"/>
          <w:rtl/>
          <w:lang w:eastAsia="en-US"/>
        </w:rPr>
        <w:t>لها صلة بالمقاصد الشرعية في المعاملات المالية.</w:t>
      </w:r>
    </w:p>
    <w:p w:rsidR="00102C1E" w:rsidRPr="00A56461" w:rsidRDefault="00102C1E" w:rsidP="00102C1E">
      <w:pPr>
        <w:ind w:left="857" w:hanging="454"/>
        <w:rPr>
          <w:sz w:val="36"/>
          <w:rtl/>
          <w:lang w:eastAsia="en-US"/>
        </w:rPr>
      </w:pPr>
      <w:r w:rsidRPr="00A56461">
        <w:rPr>
          <w:sz w:val="36"/>
          <w:rtl/>
          <w:lang w:eastAsia="en-US"/>
        </w:rPr>
        <w:t>2- الاعتماد عند الكتابة على المصادر الأصيلة في كل مسألة بحسبها.</w:t>
      </w:r>
    </w:p>
    <w:p w:rsidR="00102C1E" w:rsidRPr="00A56461" w:rsidRDefault="00102C1E" w:rsidP="00102C1E">
      <w:pPr>
        <w:ind w:left="857" w:hanging="454"/>
        <w:rPr>
          <w:sz w:val="36"/>
          <w:rtl/>
          <w:lang w:eastAsia="en-US"/>
        </w:rPr>
      </w:pPr>
      <w:r w:rsidRPr="00A56461">
        <w:rPr>
          <w:sz w:val="36"/>
          <w:rtl/>
          <w:lang w:eastAsia="en-US"/>
        </w:rPr>
        <w:t xml:space="preserve">3- التمهيد للمسألة بما يوضحها إن احتاج المقام </w:t>
      </w:r>
      <w:proofErr w:type="gramStart"/>
      <w:r w:rsidRPr="00A56461">
        <w:rPr>
          <w:sz w:val="36"/>
          <w:rtl/>
          <w:lang w:eastAsia="en-US"/>
        </w:rPr>
        <w:t>لذلك .</w:t>
      </w:r>
      <w:proofErr w:type="gramEnd"/>
    </w:p>
    <w:p w:rsidR="00102C1E" w:rsidRPr="00A56461" w:rsidRDefault="00102C1E" w:rsidP="00102C1E">
      <w:pPr>
        <w:ind w:left="857" w:hanging="454"/>
        <w:rPr>
          <w:sz w:val="36"/>
          <w:rtl/>
          <w:lang w:eastAsia="en-US"/>
        </w:rPr>
      </w:pPr>
      <w:r w:rsidRPr="00A56461">
        <w:rPr>
          <w:sz w:val="36"/>
          <w:rtl/>
          <w:lang w:eastAsia="en-US"/>
        </w:rPr>
        <w:t xml:space="preserve">4- يتبع في دراسة التعريفات الداخلة في صلب البحث المنهج </w:t>
      </w:r>
      <w:proofErr w:type="gramStart"/>
      <w:r w:rsidRPr="00A56461">
        <w:rPr>
          <w:sz w:val="36"/>
          <w:rtl/>
          <w:lang w:eastAsia="en-US"/>
        </w:rPr>
        <w:t>الآتي :</w:t>
      </w:r>
      <w:proofErr w:type="gramEnd"/>
    </w:p>
    <w:p w:rsidR="00102C1E" w:rsidRPr="00A56461" w:rsidRDefault="00102C1E" w:rsidP="00102C1E">
      <w:pPr>
        <w:widowControl w:val="0"/>
        <w:numPr>
          <w:ilvl w:val="0"/>
          <w:numId w:val="6"/>
        </w:numPr>
        <w:tabs>
          <w:tab w:val="num" w:pos="763"/>
        </w:tabs>
        <w:ind w:hanging="231"/>
        <w:rPr>
          <w:sz w:val="36"/>
          <w:rtl/>
          <w:lang w:eastAsia="en-US"/>
        </w:rPr>
      </w:pPr>
      <w:r w:rsidRPr="00A56461">
        <w:rPr>
          <w:rFonts w:hint="cs"/>
          <w:sz w:val="36"/>
          <w:rtl/>
          <w:lang w:eastAsia="en-US"/>
        </w:rPr>
        <w:t xml:space="preserve"> </w:t>
      </w:r>
      <w:r w:rsidRPr="00A56461">
        <w:rPr>
          <w:sz w:val="36"/>
          <w:rtl/>
          <w:lang w:eastAsia="en-US"/>
        </w:rPr>
        <w:t xml:space="preserve">بيان المعنى </w:t>
      </w:r>
      <w:proofErr w:type="gramStart"/>
      <w:r w:rsidRPr="00A56461">
        <w:rPr>
          <w:sz w:val="36"/>
          <w:rtl/>
          <w:lang w:eastAsia="en-US"/>
        </w:rPr>
        <w:t>اللغوي .</w:t>
      </w:r>
      <w:proofErr w:type="gramEnd"/>
    </w:p>
    <w:p w:rsidR="00102C1E" w:rsidRPr="00A56461" w:rsidRDefault="00102C1E" w:rsidP="00102C1E">
      <w:pPr>
        <w:widowControl w:val="0"/>
        <w:numPr>
          <w:ilvl w:val="0"/>
          <w:numId w:val="6"/>
        </w:numPr>
        <w:tabs>
          <w:tab w:val="num" w:pos="763"/>
        </w:tabs>
        <w:ind w:hanging="231"/>
        <w:rPr>
          <w:sz w:val="36"/>
          <w:rtl/>
          <w:lang w:eastAsia="en-US"/>
        </w:rPr>
      </w:pPr>
      <w:r w:rsidRPr="00A56461">
        <w:rPr>
          <w:sz w:val="36"/>
          <w:rtl/>
          <w:lang w:eastAsia="en-US"/>
        </w:rPr>
        <w:t xml:space="preserve">ذكر تعريفات </w:t>
      </w:r>
      <w:r w:rsidR="00952C24">
        <w:rPr>
          <w:rFonts w:hint="cs"/>
          <w:sz w:val="36"/>
          <w:rtl/>
          <w:lang w:eastAsia="en-US"/>
        </w:rPr>
        <w:t xml:space="preserve">التي أوردها </w:t>
      </w:r>
      <w:proofErr w:type="gramStart"/>
      <w:r w:rsidR="00952C24">
        <w:rPr>
          <w:rFonts w:hint="cs"/>
          <w:sz w:val="36"/>
          <w:rtl/>
          <w:lang w:eastAsia="en-US"/>
        </w:rPr>
        <w:t>الأصوليون</w:t>
      </w:r>
      <w:r w:rsidRPr="00A56461">
        <w:rPr>
          <w:sz w:val="36"/>
          <w:rtl/>
          <w:lang w:eastAsia="en-US"/>
        </w:rPr>
        <w:t xml:space="preserve"> .</w:t>
      </w:r>
      <w:proofErr w:type="gramEnd"/>
    </w:p>
    <w:p w:rsidR="00102C1E" w:rsidRPr="00A56461" w:rsidRDefault="00102C1E" w:rsidP="00102C1E">
      <w:pPr>
        <w:widowControl w:val="0"/>
        <w:numPr>
          <w:ilvl w:val="1"/>
          <w:numId w:val="6"/>
        </w:numPr>
        <w:tabs>
          <w:tab w:val="num" w:pos="1483"/>
        </w:tabs>
        <w:ind w:hanging="591"/>
        <w:rPr>
          <w:sz w:val="36"/>
          <w:rtl/>
          <w:lang w:eastAsia="en-US"/>
        </w:rPr>
      </w:pPr>
      <w:r w:rsidRPr="00A56461">
        <w:rPr>
          <w:sz w:val="36"/>
          <w:rtl/>
          <w:lang w:eastAsia="en-US"/>
        </w:rPr>
        <w:t xml:space="preserve">بيان الاعتراضات التي أوردوها على هذه </w:t>
      </w:r>
      <w:proofErr w:type="gramStart"/>
      <w:r w:rsidRPr="00A56461">
        <w:rPr>
          <w:sz w:val="36"/>
          <w:rtl/>
          <w:lang w:eastAsia="en-US"/>
        </w:rPr>
        <w:t>التعريفات .</w:t>
      </w:r>
      <w:proofErr w:type="gramEnd"/>
    </w:p>
    <w:p w:rsidR="00102C1E" w:rsidRPr="00A56461" w:rsidRDefault="00102C1E" w:rsidP="00102C1E">
      <w:pPr>
        <w:widowControl w:val="0"/>
        <w:numPr>
          <w:ilvl w:val="0"/>
          <w:numId w:val="7"/>
        </w:numPr>
        <w:tabs>
          <w:tab w:val="num" w:pos="1483"/>
        </w:tabs>
        <w:rPr>
          <w:sz w:val="36"/>
          <w:rtl/>
          <w:lang w:eastAsia="en-US"/>
        </w:rPr>
      </w:pPr>
      <w:r w:rsidRPr="00A56461">
        <w:rPr>
          <w:sz w:val="36"/>
          <w:rtl/>
          <w:lang w:eastAsia="en-US"/>
        </w:rPr>
        <w:t xml:space="preserve">بيان التعريف الراجح </w:t>
      </w:r>
      <w:proofErr w:type="gramStart"/>
      <w:r w:rsidRPr="00A56461">
        <w:rPr>
          <w:sz w:val="36"/>
          <w:rtl/>
          <w:lang w:eastAsia="en-US"/>
        </w:rPr>
        <w:t>عندهم .</w:t>
      </w:r>
      <w:proofErr w:type="gramEnd"/>
    </w:p>
    <w:p w:rsidR="00102C1E" w:rsidRPr="00A56461" w:rsidRDefault="00102C1E" w:rsidP="00102C1E">
      <w:pPr>
        <w:ind w:left="857" w:hanging="450"/>
        <w:rPr>
          <w:sz w:val="36"/>
          <w:rtl/>
          <w:lang w:eastAsia="en-US"/>
        </w:rPr>
      </w:pPr>
      <w:r w:rsidRPr="00A56461">
        <w:rPr>
          <w:sz w:val="36"/>
          <w:rtl/>
          <w:lang w:eastAsia="en-US"/>
        </w:rPr>
        <w:t>5-  يتبع في بحث الم</w:t>
      </w:r>
      <w:r w:rsidR="00952C24">
        <w:rPr>
          <w:rFonts w:hint="cs"/>
          <w:sz w:val="36"/>
          <w:rtl/>
          <w:lang w:eastAsia="en-US"/>
        </w:rPr>
        <w:t xml:space="preserve">قاصد الشرعية في المعاملات المالية </w:t>
      </w:r>
      <w:r w:rsidRPr="00A56461">
        <w:rPr>
          <w:sz w:val="36"/>
          <w:rtl/>
          <w:lang w:eastAsia="en-US"/>
        </w:rPr>
        <w:t xml:space="preserve">المنهج </w:t>
      </w:r>
      <w:proofErr w:type="gramStart"/>
      <w:r w:rsidRPr="00A56461">
        <w:rPr>
          <w:sz w:val="36"/>
          <w:rtl/>
          <w:lang w:eastAsia="en-US"/>
        </w:rPr>
        <w:t>الآتي :</w:t>
      </w:r>
      <w:proofErr w:type="gramEnd"/>
      <w:r w:rsidRPr="00A56461">
        <w:rPr>
          <w:sz w:val="36"/>
          <w:rtl/>
          <w:lang w:eastAsia="en-US"/>
        </w:rPr>
        <w:t xml:space="preserve"> </w:t>
      </w:r>
    </w:p>
    <w:p w:rsidR="00102C1E" w:rsidRPr="00A56461" w:rsidRDefault="00102C1E" w:rsidP="00102C1E">
      <w:pPr>
        <w:ind w:left="1487" w:hanging="540"/>
        <w:rPr>
          <w:sz w:val="36"/>
          <w:rtl/>
          <w:lang w:eastAsia="en-US"/>
        </w:rPr>
      </w:pPr>
      <w:r w:rsidRPr="00A56461">
        <w:rPr>
          <w:sz w:val="36"/>
          <w:rtl/>
          <w:lang w:eastAsia="en-US"/>
        </w:rPr>
        <w:t>أ- تصوير الم</w:t>
      </w:r>
      <w:r w:rsidR="00AF1F01">
        <w:rPr>
          <w:rFonts w:hint="cs"/>
          <w:sz w:val="36"/>
          <w:rtl/>
          <w:lang w:eastAsia="en-US"/>
        </w:rPr>
        <w:t>قصد الشرعي في المعاملات المالية</w:t>
      </w:r>
      <w:r w:rsidRPr="00A56461">
        <w:rPr>
          <w:sz w:val="36"/>
          <w:rtl/>
          <w:lang w:eastAsia="en-US"/>
        </w:rPr>
        <w:t>.</w:t>
      </w:r>
    </w:p>
    <w:p w:rsidR="00102C1E" w:rsidRPr="00A56461" w:rsidRDefault="00102C1E" w:rsidP="00102C1E">
      <w:pPr>
        <w:ind w:left="1487" w:hanging="540"/>
        <w:rPr>
          <w:sz w:val="36"/>
          <w:rtl/>
          <w:lang w:eastAsia="en-US"/>
        </w:rPr>
      </w:pPr>
      <w:r w:rsidRPr="00A56461">
        <w:rPr>
          <w:sz w:val="36"/>
          <w:rtl/>
          <w:lang w:eastAsia="en-US"/>
        </w:rPr>
        <w:t xml:space="preserve">ب- ذكر </w:t>
      </w:r>
      <w:r w:rsidR="00AF1F01">
        <w:rPr>
          <w:rFonts w:hint="cs"/>
          <w:sz w:val="36"/>
          <w:rtl/>
          <w:lang w:eastAsia="en-US"/>
        </w:rPr>
        <w:t xml:space="preserve">صيغ المقصد </w:t>
      </w:r>
      <w:r w:rsidR="001B1217">
        <w:rPr>
          <w:rFonts w:hint="cs"/>
          <w:sz w:val="36"/>
          <w:rtl/>
          <w:lang w:eastAsia="en-US"/>
        </w:rPr>
        <w:t xml:space="preserve">التي ذكرها </w:t>
      </w:r>
      <w:proofErr w:type="gramStart"/>
      <w:r w:rsidR="001B1217">
        <w:rPr>
          <w:rFonts w:hint="cs"/>
          <w:sz w:val="36"/>
          <w:rtl/>
          <w:lang w:eastAsia="en-US"/>
        </w:rPr>
        <w:t xml:space="preserve">الأصوليون </w:t>
      </w:r>
      <w:r w:rsidRPr="00A56461">
        <w:rPr>
          <w:sz w:val="36"/>
          <w:rtl/>
          <w:lang w:eastAsia="en-US"/>
        </w:rPr>
        <w:t>،</w:t>
      </w:r>
      <w:proofErr w:type="gramEnd"/>
      <w:r w:rsidRPr="00A56461">
        <w:rPr>
          <w:sz w:val="36"/>
          <w:rtl/>
          <w:lang w:eastAsia="en-US"/>
        </w:rPr>
        <w:t xml:space="preserve"> ناسباً كل </w:t>
      </w:r>
      <w:r w:rsidR="001B1217">
        <w:rPr>
          <w:rFonts w:hint="cs"/>
          <w:sz w:val="36"/>
          <w:rtl/>
          <w:lang w:eastAsia="en-US"/>
        </w:rPr>
        <w:t xml:space="preserve">صيغة </w:t>
      </w:r>
      <w:r w:rsidRPr="00A56461">
        <w:rPr>
          <w:sz w:val="36"/>
          <w:rtl/>
          <w:lang w:eastAsia="en-US"/>
        </w:rPr>
        <w:t>لأصحابه</w:t>
      </w:r>
      <w:r w:rsidR="001B1217">
        <w:rPr>
          <w:rFonts w:hint="cs"/>
          <w:sz w:val="36"/>
          <w:rtl/>
          <w:lang w:eastAsia="en-US"/>
        </w:rPr>
        <w:t>ا</w:t>
      </w:r>
      <w:r w:rsidRPr="00A56461">
        <w:rPr>
          <w:sz w:val="36"/>
          <w:rtl/>
          <w:lang w:eastAsia="en-US"/>
        </w:rPr>
        <w:t>.</w:t>
      </w:r>
    </w:p>
    <w:p w:rsidR="00102C1E" w:rsidRPr="00A56461" w:rsidRDefault="00102C1E" w:rsidP="00102C1E">
      <w:pPr>
        <w:ind w:left="1487" w:hanging="540"/>
        <w:rPr>
          <w:sz w:val="36"/>
          <w:rtl/>
          <w:lang w:eastAsia="en-US"/>
        </w:rPr>
      </w:pPr>
      <w:r w:rsidRPr="00A56461">
        <w:rPr>
          <w:sz w:val="36"/>
          <w:rtl/>
          <w:lang w:eastAsia="en-US"/>
        </w:rPr>
        <w:t>ج- ذكر مستند كل</w:t>
      </w:r>
      <w:r w:rsidR="001B1217">
        <w:rPr>
          <w:rFonts w:hint="cs"/>
          <w:sz w:val="36"/>
          <w:rtl/>
          <w:lang w:eastAsia="en-US"/>
        </w:rPr>
        <w:t xml:space="preserve"> صيغة</w:t>
      </w:r>
      <w:r w:rsidRPr="00A56461">
        <w:rPr>
          <w:sz w:val="36"/>
          <w:rtl/>
          <w:lang w:eastAsia="en-US"/>
        </w:rPr>
        <w:t>.</w:t>
      </w:r>
    </w:p>
    <w:p w:rsidR="00102C1E" w:rsidRPr="00A56461" w:rsidRDefault="00102C1E" w:rsidP="001B1217">
      <w:pPr>
        <w:ind w:left="1487" w:hanging="540"/>
        <w:rPr>
          <w:sz w:val="36"/>
          <w:rtl/>
          <w:lang w:eastAsia="en-US"/>
        </w:rPr>
      </w:pPr>
      <w:r w:rsidRPr="00A56461">
        <w:rPr>
          <w:sz w:val="36"/>
          <w:rtl/>
          <w:lang w:eastAsia="en-US"/>
        </w:rPr>
        <w:t>د- تحقيق الراجح</w:t>
      </w:r>
      <w:r w:rsidR="001B1217">
        <w:rPr>
          <w:rFonts w:hint="cs"/>
          <w:sz w:val="36"/>
          <w:rtl/>
          <w:lang w:eastAsia="en-US"/>
        </w:rPr>
        <w:t xml:space="preserve"> من الصيغ </w:t>
      </w:r>
      <w:r w:rsidRPr="00A56461">
        <w:rPr>
          <w:sz w:val="36"/>
          <w:rtl/>
          <w:lang w:eastAsia="en-US"/>
        </w:rPr>
        <w:t xml:space="preserve">مع بيان سبب </w:t>
      </w:r>
      <w:proofErr w:type="gramStart"/>
      <w:r w:rsidRPr="00A56461">
        <w:rPr>
          <w:sz w:val="36"/>
          <w:rtl/>
          <w:lang w:eastAsia="en-US"/>
        </w:rPr>
        <w:t>الترجيح</w:t>
      </w:r>
      <w:r w:rsidR="001B1217">
        <w:rPr>
          <w:rFonts w:hint="cs"/>
          <w:sz w:val="36"/>
          <w:rtl/>
          <w:lang w:eastAsia="en-US"/>
        </w:rPr>
        <w:t xml:space="preserve"> </w:t>
      </w:r>
      <w:r w:rsidRPr="00A56461">
        <w:rPr>
          <w:sz w:val="36"/>
          <w:rtl/>
          <w:lang w:eastAsia="en-US"/>
        </w:rPr>
        <w:t>.</w:t>
      </w:r>
      <w:proofErr w:type="gramEnd"/>
    </w:p>
    <w:p w:rsidR="001B1217" w:rsidRDefault="00102C1E" w:rsidP="00102C1E">
      <w:pPr>
        <w:ind w:left="1307" w:hanging="360"/>
        <w:rPr>
          <w:sz w:val="36"/>
          <w:rtl/>
          <w:lang w:eastAsia="en-US"/>
        </w:rPr>
      </w:pPr>
      <w:r w:rsidRPr="00A56461">
        <w:rPr>
          <w:sz w:val="36"/>
          <w:rtl/>
          <w:lang w:eastAsia="en-US"/>
        </w:rPr>
        <w:t xml:space="preserve">و- العناية بضرب </w:t>
      </w:r>
      <w:r w:rsidR="001B1217">
        <w:rPr>
          <w:rFonts w:hint="cs"/>
          <w:sz w:val="36"/>
          <w:rtl/>
          <w:lang w:eastAsia="en-US"/>
        </w:rPr>
        <w:t xml:space="preserve">ما يبتنى على المقصد من الفروع الفقهية المعاصرة. </w:t>
      </w:r>
    </w:p>
    <w:p w:rsidR="00102C1E" w:rsidRPr="00A56461" w:rsidRDefault="00102C1E" w:rsidP="00102C1E">
      <w:pPr>
        <w:ind w:left="947" w:hanging="540"/>
        <w:rPr>
          <w:sz w:val="36"/>
          <w:rtl/>
          <w:lang w:eastAsia="en-US"/>
        </w:rPr>
      </w:pPr>
      <w:r w:rsidRPr="00A56461">
        <w:rPr>
          <w:sz w:val="36"/>
          <w:rtl/>
          <w:lang w:eastAsia="en-US"/>
        </w:rPr>
        <w:t xml:space="preserve">6- </w:t>
      </w:r>
      <w:r w:rsidR="001B1217">
        <w:rPr>
          <w:rFonts w:hint="cs"/>
          <w:sz w:val="36"/>
          <w:rtl/>
          <w:lang w:eastAsia="en-US"/>
        </w:rPr>
        <w:t xml:space="preserve"> </w:t>
      </w:r>
      <w:r w:rsidRPr="00A56461">
        <w:rPr>
          <w:sz w:val="36"/>
          <w:rtl/>
          <w:lang w:eastAsia="en-US"/>
        </w:rPr>
        <w:t xml:space="preserve">كتابة معلومات البحث بأسلوبي الخاص، بحيث آخذ من المصادر بالمعنى لا بالنص، ما لم يكن المقام يتطلب ذكر الكلام </w:t>
      </w:r>
      <w:proofErr w:type="gramStart"/>
      <w:r w:rsidRPr="00A56461">
        <w:rPr>
          <w:sz w:val="36"/>
          <w:rtl/>
          <w:lang w:eastAsia="en-US"/>
        </w:rPr>
        <w:t>بنصه ،</w:t>
      </w:r>
      <w:proofErr w:type="gramEnd"/>
      <w:r w:rsidRPr="00A56461">
        <w:rPr>
          <w:rFonts w:hint="cs"/>
          <w:sz w:val="36"/>
          <w:rtl/>
          <w:lang w:eastAsia="en-US"/>
        </w:rPr>
        <w:t xml:space="preserve"> </w:t>
      </w:r>
      <w:r w:rsidRPr="00A56461">
        <w:rPr>
          <w:sz w:val="36"/>
          <w:rtl/>
          <w:lang w:eastAsia="en-US"/>
        </w:rPr>
        <w:t xml:space="preserve">فأذكره على ما هو عليه. </w:t>
      </w:r>
    </w:p>
    <w:p w:rsidR="00102C1E" w:rsidRPr="00A56461" w:rsidRDefault="00102C1E" w:rsidP="00102C1E">
      <w:pPr>
        <w:ind w:left="947" w:hanging="540"/>
        <w:rPr>
          <w:sz w:val="36"/>
          <w:rtl/>
          <w:lang w:eastAsia="en-US"/>
        </w:rPr>
      </w:pPr>
      <w:r w:rsidRPr="00A56461">
        <w:rPr>
          <w:sz w:val="36"/>
          <w:rtl/>
          <w:lang w:eastAsia="en-US"/>
        </w:rPr>
        <w:lastRenderedPageBreak/>
        <w:t xml:space="preserve">7- الاعتراف بالسبق لأهله في تقرير فكرة أو نصب </w:t>
      </w:r>
      <w:proofErr w:type="gramStart"/>
      <w:r w:rsidRPr="00A56461">
        <w:rPr>
          <w:sz w:val="36"/>
          <w:rtl/>
          <w:lang w:eastAsia="en-US"/>
        </w:rPr>
        <w:t>دليل ،</w:t>
      </w:r>
      <w:proofErr w:type="gramEnd"/>
      <w:r w:rsidRPr="00A56461">
        <w:rPr>
          <w:sz w:val="36"/>
          <w:rtl/>
          <w:lang w:eastAsia="en-US"/>
        </w:rPr>
        <w:t xml:space="preserve"> أو مناقشته ، أو ضرب مثال ، أو ترجيح رأي .. </w:t>
      </w:r>
      <w:proofErr w:type="gramStart"/>
      <w:r w:rsidRPr="00A56461">
        <w:rPr>
          <w:sz w:val="36"/>
          <w:rtl/>
          <w:lang w:eastAsia="en-US"/>
        </w:rPr>
        <w:t>الخ ،</w:t>
      </w:r>
      <w:proofErr w:type="gramEnd"/>
      <w:r w:rsidRPr="00A56461">
        <w:rPr>
          <w:sz w:val="36"/>
          <w:rtl/>
          <w:lang w:eastAsia="en-US"/>
        </w:rPr>
        <w:t xml:space="preserve"> وذلك بذكره في صلب البحث أو الإحالة على مصدره في الهامش ، وإن لم أكن أخذته بلفظه .</w:t>
      </w:r>
    </w:p>
    <w:p w:rsidR="00102C1E" w:rsidRPr="00A56461" w:rsidRDefault="00102C1E" w:rsidP="00102C1E">
      <w:pPr>
        <w:spacing w:before="240" w:after="120"/>
        <w:rPr>
          <w:b/>
          <w:bCs/>
          <w:sz w:val="36"/>
          <w:rtl/>
          <w:lang w:eastAsia="en-US"/>
        </w:rPr>
      </w:pPr>
      <w:proofErr w:type="gramStart"/>
      <w:r w:rsidRPr="00A56461">
        <w:rPr>
          <w:b/>
          <w:bCs/>
          <w:sz w:val="36"/>
          <w:rtl/>
          <w:lang w:eastAsia="en-US"/>
        </w:rPr>
        <w:t>الثاني :</w:t>
      </w:r>
      <w:proofErr w:type="gramEnd"/>
      <w:r w:rsidRPr="00A56461">
        <w:rPr>
          <w:b/>
          <w:bCs/>
          <w:sz w:val="36"/>
          <w:rtl/>
          <w:lang w:eastAsia="en-US"/>
        </w:rPr>
        <w:t xml:space="preserve"> منهج التعليق والتهميش :</w:t>
      </w:r>
    </w:p>
    <w:p w:rsidR="00102C1E" w:rsidRPr="00A56461" w:rsidRDefault="00102C1E" w:rsidP="00102C1E">
      <w:pPr>
        <w:ind w:left="857" w:hanging="450"/>
        <w:rPr>
          <w:sz w:val="36"/>
          <w:rtl/>
          <w:lang w:eastAsia="en-US"/>
        </w:rPr>
      </w:pPr>
      <w:r w:rsidRPr="00A56461">
        <w:rPr>
          <w:sz w:val="36"/>
          <w:rtl/>
          <w:lang w:eastAsia="en-US"/>
        </w:rPr>
        <w:t xml:space="preserve">1- بيان أرقام الآيات وعزوها </w:t>
      </w:r>
      <w:proofErr w:type="gramStart"/>
      <w:r w:rsidRPr="00A56461">
        <w:rPr>
          <w:sz w:val="36"/>
          <w:rtl/>
          <w:lang w:eastAsia="en-US"/>
        </w:rPr>
        <w:t>لسورها ،</w:t>
      </w:r>
      <w:proofErr w:type="gramEnd"/>
      <w:r w:rsidRPr="00A56461">
        <w:rPr>
          <w:sz w:val="36"/>
          <w:rtl/>
          <w:lang w:eastAsia="en-US"/>
        </w:rPr>
        <w:t xml:space="preserve"> فإن كانت الآية كاملة قلت : الآية رقم كذا، من سورة كذا. وإن كانت جزءاً من آية قلت: من الآية رقم </w:t>
      </w:r>
      <w:proofErr w:type="gramStart"/>
      <w:r w:rsidRPr="00A56461">
        <w:rPr>
          <w:sz w:val="36"/>
          <w:rtl/>
          <w:lang w:eastAsia="en-US"/>
        </w:rPr>
        <w:t>كذا ،</w:t>
      </w:r>
      <w:proofErr w:type="gramEnd"/>
      <w:r w:rsidRPr="00A56461">
        <w:rPr>
          <w:sz w:val="36"/>
          <w:rtl/>
          <w:lang w:eastAsia="en-US"/>
        </w:rPr>
        <w:t xml:space="preserve"> من سورة كذا.</w:t>
      </w:r>
    </w:p>
    <w:p w:rsidR="00102C1E" w:rsidRPr="00A56461" w:rsidRDefault="00102C1E" w:rsidP="00102C1E">
      <w:pPr>
        <w:ind w:left="857" w:hanging="450"/>
        <w:rPr>
          <w:sz w:val="36"/>
          <w:rtl/>
          <w:lang w:eastAsia="en-US"/>
        </w:rPr>
      </w:pPr>
      <w:r w:rsidRPr="00A56461">
        <w:rPr>
          <w:sz w:val="36"/>
          <w:rtl/>
          <w:lang w:eastAsia="en-US"/>
        </w:rPr>
        <w:t xml:space="preserve">2- تخريج الأحاديث والآثار وفق </w:t>
      </w:r>
      <w:proofErr w:type="gramStart"/>
      <w:r w:rsidRPr="00A56461">
        <w:rPr>
          <w:sz w:val="36"/>
          <w:rtl/>
          <w:lang w:eastAsia="en-US"/>
        </w:rPr>
        <w:t>الآتي :</w:t>
      </w:r>
      <w:proofErr w:type="gramEnd"/>
      <w:r w:rsidRPr="00A56461">
        <w:rPr>
          <w:sz w:val="36"/>
          <w:rtl/>
          <w:lang w:eastAsia="en-US"/>
        </w:rPr>
        <w:t xml:space="preserve"> </w:t>
      </w:r>
    </w:p>
    <w:p w:rsidR="00102C1E" w:rsidRPr="00A56461" w:rsidRDefault="00102C1E" w:rsidP="00102C1E">
      <w:pPr>
        <w:ind w:left="1397" w:hanging="540"/>
        <w:rPr>
          <w:sz w:val="36"/>
          <w:rtl/>
          <w:lang w:eastAsia="en-US"/>
        </w:rPr>
      </w:pPr>
      <w:r w:rsidRPr="00A56461">
        <w:rPr>
          <w:sz w:val="36"/>
          <w:rtl/>
          <w:lang w:eastAsia="en-US"/>
        </w:rPr>
        <w:t>‌أ-</w:t>
      </w:r>
      <w:r w:rsidRPr="00A56461">
        <w:rPr>
          <w:sz w:val="36"/>
          <w:rtl/>
          <w:lang w:eastAsia="en-US"/>
        </w:rPr>
        <w:tab/>
        <w:t xml:space="preserve">بيان من أخرج الحديث أو الأثر بلفظه الوارد في </w:t>
      </w:r>
      <w:proofErr w:type="gramStart"/>
      <w:r w:rsidRPr="00A56461">
        <w:rPr>
          <w:sz w:val="36"/>
          <w:rtl/>
          <w:lang w:eastAsia="en-US"/>
        </w:rPr>
        <w:t>البحث .</w:t>
      </w:r>
      <w:proofErr w:type="gramEnd"/>
    </w:p>
    <w:p w:rsidR="00102C1E" w:rsidRPr="00A56461" w:rsidRDefault="00102C1E" w:rsidP="00102C1E">
      <w:pPr>
        <w:ind w:left="1397" w:hanging="540"/>
        <w:rPr>
          <w:sz w:val="36"/>
          <w:rtl/>
          <w:lang w:eastAsia="en-US"/>
        </w:rPr>
      </w:pPr>
      <w:r w:rsidRPr="00A56461">
        <w:rPr>
          <w:sz w:val="36"/>
          <w:rtl/>
          <w:lang w:eastAsia="en-US"/>
        </w:rPr>
        <w:t xml:space="preserve">‌ب- </w:t>
      </w:r>
      <w:r w:rsidRPr="00A56461">
        <w:rPr>
          <w:rFonts w:hint="cs"/>
          <w:sz w:val="36"/>
          <w:rtl/>
          <w:lang w:eastAsia="en-US"/>
        </w:rPr>
        <w:tab/>
      </w:r>
      <w:r w:rsidRPr="00A56461">
        <w:rPr>
          <w:sz w:val="36"/>
          <w:rtl/>
          <w:lang w:eastAsia="en-US"/>
        </w:rPr>
        <w:t xml:space="preserve">بيان من أخرج الحديث أو الأثر بنحو اللفظ الوارد في </w:t>
      </w:r>
      <w:proofErr w:type="gramStart"/>
      <w:r w:rsidRPr="00A56461">
        <w:rPr>
          <w:sz w:val="36"/>
          <w:rtl/>
          <w:lang w:eastAsia="en-US"/>
        </w:rPr>
        <w:t>البحث .</w:t>
      </w:r>
      <w:proofErr w:type="gramEnd"/>
    </w:p>
    <w:p w:rsidR="00102C1E" w:rsidRPr="00A56461" w:rsidRDefault="00102C1E" w:rsidP="00102C1E">
      <w:pPr>
        <w:ind w:left="1397" w:hanging="540"/>
        <w:rPr>
          <w:sz w:val="36"/>
          <w:rtl/>
          <w:lang w:eastAsia="en-US"/>
        </w:rPr>
      </w:pPr>
      <w:r w:rsidRPr="00A56461">
        <w:rPr>
          <w:sz w:val="36"/>
          <w:rtl/>
          <w:lang w:eastAsia="en-US"/>
        </w:rPr>
        <w:t xml:space="preserve">‌ج- </w:t>
      </w:r>
      <w:r w:rsidRPr="00A56461">
        <w:rPr>
          <w:rFonts w:hint="cs"/>
          <w:sz w:val="36"/>
          <w:rtl/>
          <w:lang w:eastAsia="en-US"/>
        </w:rPr>
        <w:tab/>
      </w:r>
      <w:r w:rsidRPr="00A56461">
        <w:rPr>
          <w:sz w:val="36"/>
          <w:rtl/>
          <w:lang w:eastAsia="en-US"/>
        </w:rPr>
        <w:t xml:space="preserve">بيان من أخرج الحديث أو الأثر </w:t>
      </w:r>
      <w:proofErr w:type="gramStart"/>
      <w:r w:rsidRPr="00A56461">
        <w:rPr>
          <w:sz w:val="36"/>
          <w:rtl/>
          <w:lang w:eastAsia="en-US"/>
        </w:rPr>
        <w:t>بمعناه ،</w:t>
      </w:r>
      <w:proofErr w:type="gramEnd"/>
      <w:r w:rsidRPr="00A56461">
        <w:rPr>
          <w:sz w:val="36"/>
          <w:rtl/>
          <w:lang w:eastAsia="en-US"/>
        </w:rPr>
        <w:t xml:space="preserve"> مع مراعاة ما سيأتي في الفقرة (هـ).</w:t>
      </w:r>
    </w:p>
    <w:p w:rsidR="00102C1E" w:rsidRPr="00A56461" w:rsidRDefault="00102C1E" w:rsidP="00102C1E">
      <w:pPr>
        <w:ind w:left="1397" w:hanging="540"/>
        <w:rPr>
          <w:sz w:val="36"/>
          <w:rtl/>
          <w:lang w:eastAsia="en-US"/>
        </w:rPr>
      </w:pPr>
      <w:r w:rsidRPr="00A56461">
        <w:rPr>
          <w:sz w:val="36"/>
          <w:rtl/>
          <w:lang w:eastAsia="en-US"/>
        </w:rPr>
        <w:t xml:space="preserve">‌د- </w:t>
      </w:r>
      <w:r w:rsidRPr="00A56461">
        <w:rPr>
          <w:rFonts w:hint="cs"/>
          <w:sz w:val="36"/>
          <w:rtl/>
          <w:lang w:eastAsia="en-US"/>
        </w:rPr>
        <w:tab/>
      </w:r>
      <w:r w:rsidRPr="00A56461">
        <w:rPr>
          <w:sz w:val="36"/>
          <w:rtl/>
          <w:lang w:eastAsia="en-US"/>
        </w:rPr>
        <w:t xml:space="preserve">الإحالة على مصدر الحديث أو الأثر بذكر الكتاب والباب والجزء والصفحة ورقم الحديث أو الأثر إن كان مذكوراً في </w:t>
      </w:r>
      <w:proofErr w:type="gramStart"/>
      <w:r w:rsidRPr="00A56461">
        <w:rPr>
          <w:sz w:val="36"/>
          <w:rtl/>
          <w:lang w:eastAsia="en-US"/>
        </w:rPr>
        <w:t>المصدر .</w:t>
      </w:r>
      <w:proofErr w:type="gramEnd"/>
    </w:p>
    <w:p w:rsidR="00102C1E" w:rsidRPr="00A56461" w:rsidRDefault="00102C1E" w:rsidP="00102C1E">
      <w:pPr>
        <w:ind w:left="1397" w:hanging="540"/>
        <w:rPr>
          <w:sz w:val="36"/>
          <w:rtl/>
          <w:lang w:eastAsia="en-US"/>
        </w:rPr>
      </w:pPr>
      <w:r w:rsidRPr="00A56461">
        <w:rPr>
          <w:sz w:val="36"/>
          <w:rtl/>
          <w:lang w:eastAsia="en-US"/>
        </w:rPr>
        <w:t xml:space="preserve">هـ - إن كان الحديث بلفظه في الصحيحين أو أحدهما فأكتفي بتخريجه </w:t>
      </w:r>
      <w:proofErr w:type="gramStart"/>
      <w:r w:rsidRPr="00A56461">
        <w:rPr>
          <w:sz w:val="36"/>
          <w:rtl/>
          <w:lang w:eastAsia="en-US"/>
        </w:rPr>
        <w:t>منهما .</w:t>
      </w:r>
      <w:proofErr w:type="gramEnd"/>
    </w:p>
    <w:p w:rsidR="00102C1E" w:rsidRPr="00A56461" w:rsidRDefault="00102C1E" w:rsidP="00102C1E">
      <w:pPr>
        <w:ind w:left="1397" w:hanging="540"/>
        <w:rPr>
          <w:sz w:val="36"/>
          <w:rtl/>
          <w:lang w:eastAsia="en-US"/>
        </w:rPr>
      </w:pPr>
      <w:r w:rsidRPr="00A56461">
        <w:rPr>
          <w:sz w:val="36"/>
          <w:rtl/>
          <w:lang w:eastAsia="en-US"/>
        </w:rPr>
        <w:t xml:space="preserve">و- </w:t>
      </w:r>
      <w:r w:rsidRPr="00A56461">
        <w:rPr>
          <w:rFonts w:hint="cs"/>
          <w:sz w:val="36"/>
          <w:rtl/>
          <w:lang w:eastAsia="en-US"/>
        </w:rPr>
        <w:tab/>
      </w:r>
      <w:r w:rsidRPr="00A56461">
        <w:rPr>
          <w:sz w:val="36"/>
          <w:rtl/>
          <w:lang w:eastAsia="en-US"/>
        </w:rPr>
        <w:t xml:space="preserve">إن لم يكن في أي منهما خرجته من المصادر الأخرى </w:t>
      </w:r>
      <w:proofErr w:type="gramStart"/>
      <w:r w:rsidRPr="00A56461">
        <w:rPr>
          <w:sz w:val="36"/>
          <w:rtl/>
          <w:lang w:eastAsia="en-US"/>
        </w:rPr>
        <w:t>المعتمدة ،</w:t>
      </w:r>
      <w:proofErr w:type="gramEnd"/>
      <w:r w:rsidRPr="00A56461">
        <w:rPr>
          <w:sz w:val="36"/>
          <w:rtl/>
          <w:lang w:eastAsia="en-US"/>
        </w:rPr>
        <w:t xml:space="preserve"> مع ذكر ما قاله أهل الحديث فيه .</w:t>
      </w:r>
    </w:p>
    <w:p w:rsidR="00102C1E" w:rsidRDefault="00271536" w:rsidP="00102C1E">
      <w:pPr>
        <w:ind w:left="857" w:hanging="450"/>
        <w:rPr>
          <w:sz w:val="36"/>
          <w:rtl/>
          <w:lang w:eastAsia="en-US"/>
        </w:rPr>
      </w:pPr>
      <w:r>
        <w:rPr>
          <w:rFonts w:hint="cs"/>
          <w:sz w:val="36"/>
          <w:rtl/>
          <w:lang w:eastAsia="en-US"/>
        </w:rPr>
        <w:t>3</w:t>
      </w:r>
      <w:r w:rsidR="00102C1E" w:rsidRPr="00A56461">
        <w:rPr>
          <w:sz w:val="36"/>
          <w:rtl/>
          <w:lang w:eastAsia="en-US"/>
        </w:rPr>
        <w:t>- عزو نصوص العلماء وآرائهم لكتبهم مباشرة، ولا ألجأ للعزو بالواسطة إلا عند تعذر الأصل.</w:t>
      </w:r>
    </w:p>
    <w:p w:rsidR="00102C1E" w:rsidRPr="00A56461" w:rsidRDefault="00271536" w:rsidP="00271536">
      <w:pPr>
        <w:ind w:left="423" w:firstLine="0"/>
        <w:rPr>
          <w:sz w:val="36"/>
          <w:rtl/>
          <w:lang w:eastAsia="en-US"/>
        </w:rPr>
      </w:pPr>
      <w:r>
        <w:rPr>
          <w:rFonts w:hint="cs"/>
          <w:sz w:val="36"/>
          <w:rtl/>
          <w:lang w:eastAsia="en-US"/>
        </w:rPr>
        <w:t>4-</w:t>
      </w:r>
      <w:r w:rsidR="00102C1E" w:rsidRPr="00A56461">
        <w:rPr>
          <w:sz w:val="36"/>
          <w:rtl/>
          <w:lang w:eastAsia="en-US"/>
        </w:rPr>
        <w:t xml:space="preserve">  توثيق نسبة الأقوال إلى أصحابها من الكتب </w:t>
      </w:r>
      <w:proofErr w:type="gramStart"/>
      <w:r w:rsidR="00102C1E" w:rsidRPr="00A56461">
        <w:rPr>
          <w:sz w:val="36"/>
          <w:rtl/>
          <w:lang w:eastAsia="en-US"/>
        </w:rPr>
        <w:t>المعتمدة .</w:t>
      </w:r>
      <w:proofErr w:type="gramEnd"/>
    </w:p>
    <w:p w:rsidR="00102C1E" w:rsidRPr="00A56461" w:rsidRDefault="00271536" w:rsidP="00102C1E">
      <w:pPr>
        <w:ind w:left="857" w:hanging="450"/>
        <w:rPr>
          <w:sz w:val="36"/>
          <w:rtl/>
          <w:lang w:eastAsia="en-US"/>
        </w:rPr>
      </w:pPr>
      <w:r>
        <w:rPr>
          <w:rFonts w:hint="cs"/>
          <w:sz w:val="36"/>
          <w:rtl/>
          <w:lang w:eastAsia="en-US"/>
        </w:rPr>
        <w:t>5</w:t>
      </w:r>
      <w:r w:rsidR="00102C1E" w:rsidRPr="00A56461">
        <w:rPr>
          <w:sz w:val="36"/>
          <w:rtl/>
          <w:lang w:eastAsia="en-US"/>
        </w:rPr>
        <w:t xml:space="preserve">- توثيق المعاني اللغوية من معجمات اللغة </w:t>
      </w:r>
      <w:proofErr w:type="gramStart"/>
      <w:r w:rsidR="00102C1E" w:rsidRPr="00A56461">
        <w:rPr>
          <w:sz w:val="36"/>
          <w:rtl/>
          <w:lang w:eastAsia="en-US"/>
        </w:rPr>
        <w:t>المعتمدة</w:t>
      </w:r>
      <w:r w:rsidR="00102C1E" w:rsidRPr="00A56461">
        <w:rPr>
          <w:rFonts w:hint="cs"/>
          <w:sz w:val="36"/>
          <w:rtl/>
          <w:lang w:eastAsia="en-US"/>
        </w:rPr>
        <w:t xml:space="preserve"> ،</w:t>
      </w:r>
      <w:proofErr w:type="gramEnd"/>
      <w:r w:rsidR="00102C1E" w:rsidRPr="00A56461">
        <w:rPr>
          <w:sz w:val="36"/>
          <w:rtl/>
          <w:lang w:eastAsia="en-US"/>
        </w:rPr>
        <w:t xml:space="preserve"> وتكون الإحالة على معجمات اللغة بالمادة والجزء والصفحة .</w:t>
      </w:r>
    </w:p>
    <w:p w:rsidR="00102C1E" w:rsidRPr="00A56461" w:rsidRDefault="00271536" w:rsidP="00102C1E">
      <w:pPr>
        <w:ind w:left="857" w:hanging="450"/>
        <w:rPr>
          <w:sz w:val="36"/>
          <w:rtl/>
          <w:lang w:eastAsia="en-US"/>
        </w:rPr>
      </w:pPr>
      <w:r>
        <w:rPr>
          <w:rFonts w:hint="cs"/>
          <w:sz w:val="36"/>
          <w:rtl/>
          <w:lang w:eastAsia="en-US"/>
        </w:rPr>
        <w:t>6</w:t>
      </w:r>
      <w:r w:rsidR="00102C1E" w:rsidRPr="00A56461">
        <w:rPr>
          <w:sz w:val="36"/>
          <w:rtl/>
          <w:lang w:eastAsia="en-US"/>
        </w:rPr>
        <w:t xml:space="preserve">- توثيق المعاني الاصطلاحية الواردة في البحث من كتب المصطلحات المختصة </w:t>
      </w:r>
      <w:proofErr w:type="gramStart"/>
      <w:r w:rsidR="00102C1E" w:rsidRPr="00A56461">
        <w:rPr>
          <w:sz w:val="36"/>
          <w:rtl/>
          <w:lang w:eastAsia="en-US"/>
        </w:rPr>
        <w:t>بها ،</w:t>
      </w:r>
      <w:proofErr w:type="gramEnd"/>
      <w:r w:rsidR="00102C1E" w:rsidRPr="00A56461">
        <w:rPr>
          <w:sz w:val="36"/>
          <w:rtl/>
          <w:lang w:eastAsia="en-US"/>
        </w:rPr>
        <w:t xml:space="preserve"> أو من كتب أهل الفن الذي يتبعه هذا المصطلح . </w:t>
      </w:r>
    </w:p>
    <w:p w:rsidR="00102C1E" w:rsidRPr="00A56461" w:rsidRDefault="00271536" w:rsidP="00102C1E">
      <w:pPr>
        <w:ind w:left="857" w:hanging="450"/>
        <w:rPr>
          <w:sz w:val="36"/>
          <w:rtl/>
          <w:lang w:eastAsia="en-US"/>
        </w:rPr>
      </w:pPr>
      <w:r>
        <w:rPr>
          <w:rFonts w:hint="cs"/>
          <w:sz w:val="36"/>
          <w:rtl/>
          <w:lang w:eastAsia="en-US"/>
        </w:rPr>
        <w:lastRenderedPageBreak/>
        <w:t>7</w:t>
      </w:r>
      <w:r w:rsidR="00102C1E" w:rsidRPr="00A56461">
        <w:rPr>
          <w:sz w:val="36"/>
          <w:rtl/>
          <w:lang w:eastAsia="en-US"/>
        </w:rPr>
        <w:t xml:space="preserve">- البيان اللغوي لما يرد في البحث من ألفاظ </w:t>
      </w:r>
      <w:proofErr w:type="gramStart"/>
      <w:r w:rsidR="00102C1E" w:rsidRPr="00A56461">
        <w:rPr>
          <w:sz w:val="36"/>
          <w:rtl/>
          <w:lang w:eastAsia="en-US"/>
        </w:rPr>
        <w:t>غريبة ،</w:t>
      </w:r>
      <w:proofErr w:type="gramEnd"/>
      <w:r w:rsidR="00102C1E" w:rsidRPr="00A56461">
        <w:rPr>
          <w:sz w:val="36"/>
          <w:rtl/>
          <w:lang w:eastAsia="en-US"/>
        </w:rPr>
        <w:t xml:space="preserve"> والبيان الاصطلاحي لما يرد فيه من اصطلاحات تحتاج إلى بيان ، مع مراعاة ما جاء في الفقرتين</w:t>
      </w:r>
      <w:r>
        <w:rPr>
          <w:rFonts w:hint="cs"/>
          <w:sz w:val="36"/>
          <w:rtl/>
          <w:lang w:eastAsia="en-US"/>
        </w:rPr>
        <w:t xml:space="preserve"> 5 ،</w:t>
      </w:r>
      <w:r w:rsidR="00102C1E" w:rsidRPr="00A56461">
        <w:rPr>
          <w:sz w:val="36"/>
          <w:rtl/>
          <w:lang w:eastAsia="en-US"/>
        </w:rPr>
        <w:t xml:space="preserve"> </w:t>
      </w:r>
      <w:r>
        <w:rPr>
          <w:rFonts w:hint="cs"/>
          <w:sz w:val="36"/>
          <w:rtl/>
          <w:lang w:eastAsia="en-US"/>
        </w:rPr>
        <w:t>6</w:t>
      </w:r>
      <w:r w:rsidR="00102C1E" w:rsidRPr="00A56461">
        <w:rPr>
          <w:sz w:val="36"/>
          <w:rtl/>
          <w:lang w:eastAsia="en-US"/>
        </w:rPr>
        <w:t xml:space="preserve"> .</w:t>
      </w:r>
    </w:p>
    <w:p w:rsidR="00102C1E" w:rsidRPr="00A56461" w:rsidRDefault="00271536" w:rsidP="00271536">
      <w:pPr>
        <w:ind w:firstLine="407"/>
        <w:rPr>
          <w:sz w:val="36"/>
          <w:rtl/>
          <w:lang w:eastAsia="en-US"/>
        </w:rPr>
      </w:pPr>
      <w:r>
        <w:rPr>
          <w:rFonts w:hint="cs"/>
          <w:sz w:val="36"/>
          <w:rtl/>
          <w:lang w:eastAsia="en-US"/>
        </w:rPr>
        <w:t>8</w:t>
      </w:r>
      <w:r w:rsidR="00102C1E" w:rsidRPr="00A56461">
        <w:rPr>
          <w:sz w:val="36"/>
          <w:rtl/>
          <w:lang w:eastAsia="en-US"/>
        </w:rPr>
        <w:t xml:space="preserve">- ترجمة الأعلام وفق المنهج </w:t>
      </w:r>
      <w:proofErr w:type="gramStart"/>
      <w:r w:rsidR="00102C1E" w:rsidRPr="00A56461">
        <w:rPr>
          <w:sz w:val="36"/>
          <w:rtl/>
          <w:lang w:eastAsia="en-US"/>
        </w:rPr>
        <w:t>الآتي :</w:t>
      </w:r>
      <w:proofErr w:type="gramEnd"/>
      <w:r w:rsidR="00102C1E" w:rsidRPr="00A56461">
        <w:rPr>
          <w:sz w:val="36"/>
          <w:rtl/>
          <w:lang w:eastAsia="en-US"/>
        </w:rPr>
        <w:t xml:space="preserve"> </w:t>
      </w:r>
    </w:p>
    <w:p w:rsidR="00102C1E" w:rsidRPr="00A56461" w:rsidRDefault="00102C1E" w:rsidP="00102C1E">
      <w:pPr>
        <w:ind w:left="857"/>
        <w:rPr>
          <w:sz w:val="36"/>
          <w:rtl/>
          <w:lang w:eastAsia="en-US"/>
        </w:rPr>
      </w:pPr>
      <w:r w:rsidRPr="00A56461">
        <w:rPr>
          <w:sz w:val="36"/>
          <w:rtl/>
          <w:lang w:eastAsia="en-US"/>
        </w:rPr>
        <w:t>‌أ-</w:t>
      </w:r>
      <w:r w:rsidRPr="00A56461">
        <w:rPr>
          <w:sz w:val="36"/>
          <w:rtl/>
          <w:lang w:eastAsia="en-US"/>
        </w:rPr>
        <w:tab/>
        <w:t xml:space="preserve">تشتمل الترجمة على العناصر </w:t>
      </w:r>
      <w:proofErr w:type="gramStart"/>
      <w:r w:rsidRPr="00A56461">
        <w:rPr>
          <w:sz w:val="36"/>
          <w:rtl/>
          <w:lang w:eastAsia="en-US"/>
        </w:rPr>
        <w:t>التالية :</w:t>
      </w:r>
      <w:proofErr w:type="gramEnd"/>
    </w:p>
    <w:p w:rsidR="00102C1E" w:rsidRPr="00A56461" w:rsidRDefault="00102C1E" w:rsidP="00102C1E">
      <w:pPr>
        <w:ind w:left="1757" w:hanging="360"/>
        <w:rPr>
          <w:sz w:val="36"/>
          <w:rtl/>
          <w:lang w:eastAsia="en-US"/>
        </w:rPr>
      </w:pPr>
      <w:r w:rsidRPr="00A56461">
        <w:rPr>
          <w:sz w:val="36"/>
          <w:rtl/>
          <w:lang w:eastAsia="en-US"/>
        </w:rPr>
        <w:t>•</w:t>
      </w:r>
      <w:r w:rsidRPr="00A56461">
        <w:rPr>
          <w:sz w:val="36"/>
          <w:rtl/>
          <w:lang w:eastAsia="en-US"/>
        </w:rPr>
        <w:tab/>
        <w:t xml:space="preserve">اسم </w:t>
      </w:r>
      <w:proofErr w:type="gramStart"/>
      <w:r w:rsidRPr="00A56461">
        <w:rPr>
          <w:sz w:val="36"/>
          <w:rtl/>
          <w:lang w:eastAsia="en-US"/>
        </w:rPr>
        <w:t>العلم ،</w:t>
      </w:r>
      <w:proofErr w:type="gramEnd"/>
      <w:r w:rsidRPr="00A56461">
        <w:rPr>
          <w:sz w:val="36"/>
          <w:rtl/>
          <w:lang w:eastAsia="en-US"/>
        </w:rPr>
        <w:t xml:space="preserve"> ونسبه ، مع ضبط ما يشكل من ذلك .</w:t>
      </w:r>
    </w:p>
    <w:p w:rsidR="00102C1E" w:rsidRPr="00A56461" w:rsidRDefault="00102C1E" w:rsidP="00102C1E">
      <w:pPr>
        <w:ind w:left="1757" w:hanging="360"/>
        <w:rPr>
          <w:sz w:val="36"/>
          <w:rtl/>
          <w:lang w:eastAsia="en-US"/>
        </w:rPr>
      </w:pPr>
      <w:r w:rsidRPr="00A56461">
        <w:rPr>
          <w:sz w:val="36"/>
          <w:rtl/>
          <w:lang w:eastAsia="en-US"/>
        </w:rPr>
        <w:t>•</w:t>
      </w:r>
      <w:r w:rsidRPr="00A56461">
        <w:rPr>
          <w:sz w:val="36"/>
          <w:rtl/>
          <w:lang w:eastAsia="en-US"/>
        </w:rPr>
        <w:tab/>
        <w:t xml:space="preserve">تاريخ </w:t>
      </w:r>
      <w:proofErr w:type="gramStart"/>
      <w:r w:rsidRPr="00A56461">
        <w:rPr>
          <w:sz w:val="36"/>
          <w:rtl/>
          <w:lang w:eastAsia="en-US"/>
        </w:rPr>
        <w:t>مولده ،</w:t>
      </w:r>
      <w:proofErr w:type="gramEnd"/>
      <w:r w:rsidRPr="00A56461">
        <w:rPr>
          <w:sz w:val="36"/>
          <w:rtl/>
          <w:lang w:eastAsia="en-US"/>
        </w:rPr>
        <w:t xml:space="preserve"> ومكانه .</w:t>
      </w:r>
    </w:p>
    <w:p w:rsidR="00102C1E" w:rsidRPr="00A56461" w:rsidRDefault="00102C1E" w:rsidP="00102C1E">
      <w:pPr>
        <w:ind w:left="1757" w:hanging="360"/>
        <w:rPr>
          <w:sz w:val="36"/>
          <w:rtl/>
          <w:lang w:eastAsia="en-US"/>
        </w:rPr>
      </w:pPr>
      <w:r>
        <w:rPr>
          <w:sz w:val="36"/>
          <w:rtl/>
          <w:lang w:eastAsia="en-US"/>
        </w:rPr>
        <w:t>•</w:t>
      </w:r>
      <w:r>
        <w:rPr>
          <w:sz w:val="36"/>
          <w:rtl/>
          <w:lang w:eastAsia="en-US"/>
        </w:rPr>
        <w:tab/>
        <w:t>شهرته</w:t>
      </w:r>
      <w:r w:rsidRPr="00A56461">
        <w:rPr>
          <w:sz w:val="36"/>
          <w:rtl/>
          <w:lang w:eastAsia="en-US"/>
        </w:rPr>
        <w:t>،</w:t>
      </w:r>
      <w:r>
        <w:rPr>
          <w:rFonts w:hint="cs"/>
          <w:sz w:val="36"/>
          <w:rtl/>
          <w:lang w:eastAsia="en-US"/>
        </w:rPr>
        <w:t xml:space="preserve"> </w:t>
      </w:r>
      <w:r w:rsidRPr="00A56461">
        <w:rPr>
          <w:sz w:val="36"/>
          <w:rtl/>
          <w:lang w:eastAsia="en-US"/>
        </w:rPr>
        <w:t xml:space="preserve">ككونه محدثاً أو فقيهاً أو </w:t>
      </w:r>
      <w:proofErr w:type="gramStart"/>
      <w:r w:rsidRPr="00A56461">
        <w:rPr>
          <w:sz w:val="36"/>
          <w:rtl/>
          <w:lang w:eastAsia="en-US"/>
        </w:rPr>
        <w:t>لغوياً ،</w:t>
      </w:r>
      <w:proofErr w:type="gramEnd"/>
      <w:r w:rsidRPr="00A56461">
        <w:rPr>
          <w:sz w:val="36"/>
          <w:rtl/>
          <w:lang w:eastAsia="en-US"/>
        </w:rPr>
        <w:t xml:space="preserve"> ومذهبه الفقهي والعقدي.</w:t>
      </w:r>
    </w:p>
    <w:p w:rsidR="00102C1E" w:rsidRPr="00A56461" w:rsidRDefault="00102C1E" w:rsidP="00102C1E">
      <w:pPr>
        <w:ind w:left="1757" w:hanging="360"/>
        <w:rPr>
          <w:sz w:val="36"/>
          <w:rtl/>
          <w:lang w:eastAsia="en-US"/>
        </w:rPr>
      </w:pPr>
      <w:r w:rsidRPr="00A56461">
        <w:rPr>
          <w:sz w:val="36"/>
          <w:rtl/>
          <w:lang w:eastAsia="en-US"/>
        </w:rPr>
        <w:t>•</w:t>
      </w:r>
      <w:r w:rsidRPr="00A56461">
        <w:rPr>
          <w:sz w:val="36"/>
          <w:rtl/>
          <w:lang w:eastAsia="en-US"/>
        </w:rPr>
        <w:tab/>
        <w:t xml:space="preserve">أهم </w:t>
      </w:r>
      <w:proofErr w:type="gramStart"/>
      <w:r w:rsidRPr="00A56461">
        <w:rPr>
          <w:sz w:val="36"/>
          <w:rtl/>
          <w:lang w:eastAsia="en-US"/>
        </w:rPr>
        <w:t>مؤلفاته .</w:t>
      </w:r>
      <w:proofErr w:type="gramEnd"/>
    </w:p>
    <w:p w:rsidR="00102C1E" w:rsidRPr="00A56461" w:rsidRDefault="00102C1E" w:rsidP="00102C1E">
      <w:pPr>
        <w:ind w:left="1757" w:hanging="360"/>
        <w:rPr>
          <w:sz w:val="36"/>
          <w:rtl/>
          <w:lang w:eastAsia="en-US"/>
        </w:rPr>
      </w:pPr>
      <w:r w:rsidRPr="00A56461">
        <w:rPr>
          <w:sz w:val="36"/>
          <w:rtl/>
          <w:lang w:eastAsia="en-US"/>
        </w:rPr>
        <w:t xml:space="preserve">• </w:t>
      </w:r>
      <w:r w:rsidRPr="00A56461">
        <w:rPr>
          <w:rFonts w:hint="cs"/>
          <w:sz w:val="36"/>
          <w:rtl/>
          <w:lang w:eastAsia="en-US"/>
        </w:rPr>
        <w:tab/>
      </w:r>
      <w:proofErr w:type="gramStart"/>
      <w:r w:rsidRPr="00A56461">
        <w:rPr>
          <w:sz w:val="36"/>
          <w:rtl/>
          <w:lang w:eastAsia="en-US"/>
        </w:rPr>
        <w:t>وفاته .</w:t>
      </w:r>
      <w:proofErr w:type="gramEnd"/>
    </w:p>
    <w:p w:rsidR="00102C1E" w:rsidRPr="00A56461" w:rsidRDefault="00102C1E" w:rsidP="00102C1E">
      <w:pPr>
        <w:ind w:left="1757" w:hanging="360"/>
        <w:rPr>
          <w:sz w:val="36"/>
          <w:rtl/>
          <w:lang w:eastAsia="en-US"/>
        </w:rPr>
      </w:pPr>
      <w:r w:rsidRPr="00A56461">
        <w:rPr>
          <w:sz w:val="36"/>
          <w:rtl/>
          <w:lang w:eastAsia="en-US"/>
        </w:rPr>
        <w:t>•</w:t>
      </w:r>
      <w:r w:rsidRPr="00A56461">
        <w:rPr>
          <w:sz w:val="36"/>
          <w:rtl/>
          <w:lang w:eastAsia="en-US"/>
        </w:rPr>
        <w:tab/>
        <w:t xml:space="preserve">مصادر </w:t>
      </w:r>
      <w:proofErr w:type="gramStart"/>
      <w:r w:rsidRPr="00A56461">
        <w:rPr>
          <w:sz w:val="36"/>
          <w:rtl/>
          <w:lang w:eastAsia="en-US"/>
        </w:rPr>
        <w:t>ترجمته .</w:t>
      </w:r>
      <w:proofErr w:type="gramEnd"/>
    </w:p>
    <w:p w:rsidR="00102C1E" w:rsidRPr="00A56461" w:rsidRDefault="00102C1E" w:rsidP="00102C1E">
      <w:pPr>
        <w:ind w:left="1397" w:hanging="540"/>
        <w:rPr>
          <w:sz w:val="36"/>
          <w:rtl/>
          <w:lang w:eastAsia="en-US"/>
        </w:rPr>
      </w:pPr>
      <w:r w:rsidRPr="00A56461">
        <w:rPr>
          <w:sz w:val="36"/>
          <w:rtl/>
          <w:lang w:eastAsia="en-US"/>
        </w:rPr>
        <w:t xml:space="preserve">‌ب- تتسم الترجمة </w:t>
      </w:r>
      <w:proofErr w:type="gramStart"/>
      <w:r w:rsidRPr="00A56461">
        <w:rPr>
          <w:sz w:val="36"/>
          <w:rtl/>
          <w:lang w:eastAsia="en-US"/>
        </w:rPr>
        <w:t>بالاختصار ،</w:t>
      </w:r>
      <w:proofErr w:type="gramEnd"/>
      <w:r w:rsidRPr="00A56461">
        <w:rPr>
          <w:sz w:val="36"/>
          <w:rtl/>
          <w:lang w:eastAsia="en-US"/>
        </w:rPr>
        <w:t xml:space="preserve"> مع وفائها بما سبق في فقرة (أ) ، وتقتصر الترجمة على الأعلام غير المشهورين عند أهل العلم الذي يكتب فيه الباحث .</w:t>
      </w:r>
    </w:p>
    <w:p w:rsidR="00102C1E" w:rsidRPr="00A56461" w:rsidRDefault="00102C1E" w:rsidP="00102C1E">
      <w:pPr>
        <w:ind w:left="1397" w:hanging="540"/>
        <w:rPr>
          <w:sz w:val="36"/>
          <w:rtl/>
          <w:lang w:eastAsia="en-US"/>
        </w:rPr>
      </w:pPr>
      <w:r w:rsidRPr="00A56461">
        <w:rPr>
          <w:sz w:val="36"/>
          <w:rtl/>
          <w:lang w:eastAsia="en-US"/>
        </w:rPr>
        <w:t xml:space="preserve">‌ج- تكون مصادر الترجمة في نوعها متناسبة مع الجانب الذي برز فيه </w:t>
      </w:r>
      <w:proofErr w:type="gramStart"/>
      <w:r w:rsidRPr="00A56461">
        <w:rPr>
          <w:sz w:val="36"/>
          <w:rtl/>
          <w:lang w:eastAsia="en-US"/>
        </w:rPr>
        <w:t>العالم ؛</w:t>
      </w:r>
      <w:proofErr w:type="gramEnd"/>
      <w:r w:rsidRPr="00A56461">
        <w:rPr>
          <w:sz w:val="36"/>
          <w:rtl/>
          <w:lang w:eastAsia="en-US"/>
        </w:rPr>
        <w:t xml:space="preserve"> فإن كان فقيهاً فأركز على كتب تراجم الفقهاء ، مع مراعاة المذهب . وإن كان محدثاً فأركز على كتب تراجم </w:t>
      </w:r>
      <w:proofErr w:type="gramStart"/>
      <w:r w:rsidRPr="00A56461">
        <w:rPr>
          <w:sz w:val="36"/>
          <w:rtl/>
          <w:lang w:eastAsia="en-US"/>
        </w:rPr>
        <w:t>المحدثين ،</w:t>
      </w:r>
      <w:proofErr w:type="gramEnd"/>
      <w:r w:rsidRPr="00A56461">
        <w:rPr>
          <w:sz w:val="36"/>
          <w:rtl/>
          <w:lang w:eastAsia="en-US"/>
        </w:rPr>
        <w:t xml:space="preserve"> وهكذا. </w:t>
      </w:r>
    </w:p>
    <w:p w:rsidR="00102C1E" w:rsidRPr="00A56461" w:rsidRDefault="00271536" w:rsidP="00271536">
      <w:pPr>
        <w:rPr>
          <w:sz w:val="36"/>
          <w:rtl/>
          <w:lang w:eastAsia="en-US"/>
        </w:rPr>
      </w:pPr>
      <w:r>
        <w:rPr>
          <w:rFonts w:hint="cs"/>
          <w:sz w:val="36"/>
          <w:rtl/>
          <w:lang w:eastAsia="en-US"/>
        </w:rPr>
        <w:t>9</w:t>
      </w:r>
      <w:r w:rsidR="00102C1E" w:rsidRPr="00A56461">
        <w:rPr>
          <w:sz w:val="36"/>
          <w:rtl/>
          <w:lang w:eastAsia="en-US"/>
        </w:rPr>
        <w:t xml:space="preserve">- التعريف بالفرق وفق المنهج </w:t>
      </w:r>
      <w:proofErr w:type="gramStart"/>
      <w:r w:rsidR="00102C1E" w:rsidRPr="00A56461">
        <w:rPr>
          <w:sz w:val="36"/>
          <w:rtl/>
          <w:lang w:eastAsia="en-US"/>
        </w:rPr>
        <w:t>الآتي :</w:t>
      </w:r>
      <w:proofErr w:type="gramEnd"/>
      <w:r w:rsidR="00102C1E" w:rsidRPr="00A56461">
        <w:rPr>
          <w:sz w:val="36"/>
          <w:rtl/>
          <w:lang w:eastAsia="en-US"/>
        </w:rPr>
        <w:t xml:space="preserve"> </w:t>
      </w:r>
    </w:p>
    <w:p w:rsidR="00102C1E" w:rsidRPr="00A56461" w:rsidRDefault="00102C1E" w:rsidP="00102C1E">
      <w:pPr>
        <w:ind w:left="1303" w:hanging="180"/>
        <w:rPr>
          <w:sz w:val="36"/>
          <w:rtl/>
          <w:lang w:eastAsia="en-US"/>
        </w:rPr>
      </w:pPr>
      <w:r w:rsidRPr="00A56461">
        <w:rPr>
          <w:sz w:val="36"/>
          <w:rtl/>
          <w:lang w:eastAsia="en-US"/>
        </w:rPr>
        <w:t>أ‌-</w:t>
      </w:r>
      <w:r w:rsidRPr="00A56461">
        <w:rPr>
          <w:sz w:val="36"/>
          <w:rtl/>
          <w:lang w:eastAsia="en-US"/>
        </w:rPr>
        <w:tab/>
        <w:t xml:space="preserve">ذكر الاسم المشهور </w:t>
      </w:r>
      <w:proofErr w:type="gramStart"/>
      <w:r w:rsidRPr="00A56461">
        <w:rPr>
          <w:sz w:val="36"/>
          <w:rtl/>
          <w:lang w:eastAsia="en-US"/>
        </w:rPr>
        <w:t>للفرقة ،</w:t>
      </w:r>
      <w:proofErr w:type="gramEnd"/>
      <w:r w:rsidRPr="00A56461">
        <w:rPr>
          <w:sz w:val="36"/>
          <w:rtl/>
          <w:lang w:eastAsia="en-US"/>
        </w:rPr>
        <w:t xml:space="preserve"> والأسماء المرادفة له .</w:t>
      </w:r>
    </w:p>
    <w:p w:rsidR="00102C1E" w:rsidRPr="00A56461" w:rsidRDefault="00102C1E" w:rsidP="00102C1E">
      <w:pPr>
        <w:ind w:left="1303" w:hanging="180"/>
        <w:rPr>
          <w:sz w:val="36"/>
          <w:rtl/>
          <w:lang w:eastAsia="en-US"/>
        </w:rPr>
      </w:pPr>
      <w:r w:rsidRPr="00A56461">
        <w:rPr>
          <w:sz w:val="36"/>
          <w:rtl/>
          <w:lang w:eastAsia="en-US"/>
        </w:rPr>
        <w:t xml:space="preserve">ب‌- نشأة الفرقة وأشهر </w:t>
      </w:r>
      <w:proofErr w:type="gramStart"/>
      <w:r w:rsidRPr="00A56461">
        <w:rPr>
          <w:sz w:val="36"/>
          <w:rtl/>
          <w:lang w:eastAsia="en-US"/>
        </w:rPr>
        <w:t>رجالها .</w:t>
      </w:r>
      <w:proofErr w:type="gramEnd"/>
    </w:p>
    <w:p w:rsidR="00102C1E" w:rsidRPr="00A56461" w:rsidRDefault="00102C1E" w:rsidP="00102C1E">
      <w:pPr>
        <w:ind w:left="1663" w:hanging="540"/>
        <w:rPr>
          <w:sz w:val="36"/>
          <w:rtl/>
          <w:lang w:eastAsia="en-US"/>
        </w:rPr>
      </w:pPr>
      <w:r w:rsidRPr="00A56461">
        <w:rPr>
          <w:sz w:val="36"/>
          <w:rtl/>
          <w:lang w:eastAsia="en-US"/>
        </w:rPr>
        <w:t xml:space="preserve">ج- آراؤها التي </w:t>
      </w:r>
      <w:proofErr w:type="gramStart"/>
      <w:r w:rsidRPr="00A56461">
        <w:rPr>
          <w:sz w:val="36"/>
          <w:rtl/>
          <w:lang w:eastAsia="en-US"/>
        </w:rPr>
        <w:t>تمي</w:t>
      </w:r>
      <w:r>
        <w:rPr>
          <w:rFonts w:hint="cs"/>
          <w:sz w:val="36"/>
          <w:rtl/>
          <w:lang w:eastAsia="en-US"/>
        </w:rPr>
        <w:t>ّ</w:t>
      </w:r>
      <w:r w:rsidRPr="00A56461">
        <w:rPr>
          <w:sz w:val="36"/>
          <w:rtl/>
          <w:lang w:eastAsia="en-US"/>
        </w:rPr>
        <w:t>زها ،</w:t>
      </w:r>
      <w:proofErr w:type="gramEnd"/>
      <w:r w:rsidRPr="00A56461">
        <w:rPr>
          <w:sz w:val="36"/>
          <w:rtl/>
          <w:lang w:eastAsia="en-US"/>
        </w:rPr>
        <w:t xml:space="preserve"> معتمداً في ذلك على كتب أصحابها ما أمكن ذلك ، ويقتصر على التعريف بالفرق غير المشهورة .</w:t>
      </w:r>
    </w:p>
    <w:p w:rsidR="00102C1E" w:rsidRPr="00A56461" w:rsidRDefault="00102C1E" w:rsidP="00102C1E">
      <w:pPr>
        <w:ind w:left="1127" w:hanging="630"/>
        <w:rPr>
          <w:sz w:val="36"/>
          <w:rtl/>
          <w:lang w:eastAsia="en-US"/>
        </w:rPr>
      </w:pPr>
      <w:r w:rsidRPr="00A56461">
        <w:rPr>
          <w:sz w:val="36"/>
          <w:rtl/>
          <w:lang w:eastAsia="en-US"/>
        </w:rPr>
        <w:t>1</w:t>
      </w:r>
      <w:r w:rsidR="00271536">
        <w:rPr>
          <w:rFonts w:hint="cs"/>
          <w:sz w:val="36"/>
          <w:rtl/>
          <w:lang w:eastAsia="en-US"/>
        </w:rPr>
        <w:t>0</w:t>
      </w:r>
      <w:r w:rsidRPr="00A56461">
        <w:rPr>
          <w:sz w:val="36"/>
          <w:rtl/>
          <w:lang w:eastAsia="en-US"/>
        </w:rPr>
        <w:t xml:space="preserve">- الإحالة إلى المصدر في حالة النقل منه بالنص بذكر اسمه والجزء والصفحة، وفي حالة النقل بالمعنى بذكر ذلك مسبوقاً </w:t>
      </w:r>
      <w:proofErr w:type="gramStart"/>
      <w:r w:rsidRPr="00A56461">
        <w:rPr>
          <w:sz w:val="36"/>
          <w:rtl/>
          <w:lang w:eastAsia="en-US"/>
        </w:rPr>
        <w:t>بكلمة :</w:t>
      </w:r>
      <w:proofErr w:type="gramEnd"/>
      <w:r w:rsidRPr="00A56461">
        <w:rPr>
          <w:sz w:val="36"/>
          <w:rtl/>
          <w:lang w:eastAsia="en-US"/>
        </w:rPr>
        <w:t xml:space="preserve"> </w:t>
      </w:r>
      <w:r>
        <w:rPr>
          <w:sz w:val="36"/>
          <w:rtl/>
          <w:lang w:eastAsia="en-US"/>
        </w:rPr>
        <w:t>((</w:t>
      </w:r>
      <w:r w:rsidRPr="00A56461">
        <w:rPr>
          <w:sz w:val="36"/>
          <w:rtl/>
          <w:lang w:eastAsia="en-US"/>
        </w:rPr>
        <w:t>انظر)) .</w:t>
      </w:r>
    </w:p>
    <w:p w:rsidR="00102C1E" w:rsidRPr="00A56461" w:rsidRDefault="00102C1E" w:rsidP="00102C1E">
      <w:pPr>
        <w:keepNext/>
        <w:spacing w:before="240" w:after="120"/>
        <w:rPr>
          <w:b/>
          <w:bCs/>
          <w:sz w:val="36"/>
          <w:rtl/>
          <w:lang w:eastAsia="en-US"/>
        </w:rPr>
      </w:pPr>
      <w:proofErr w:type="gramStart"/>
      <w:r w:rsidRPr="00A56461">
        <w:rPr>
          <w:b/>
          <w:bCs/>
          <w:sz w:val="36"/>
          <w:rtl/>
          <w:lang w:eastAsia="en-US"/>
        </w:rPr>
        <w:lastRenderedPageBreak/>
        <w:t>الثالث :</w:t>
      </w:r>
      <w:proofErr w:type="gramEnd"/>
      <w:r w:rsidRPr="00A56461">
        <w:rPr>
          <w:b/>
          <w:bCs/>
          <w:sz w:val="36"/>
          <w:rtl/>
          <w:lang w:eastAsia="en-US"/>
        </w:rPr>
        <w:t xml:space="preserve"> ما يتعلق بالناحية الشكلية والتنظيمية ولغة الكتابة :</w:t>
      </w:r>
    </w:p>
    <w:p w:rsidR="00102C1E" w:rsidRPr="00A56461" w:rsidRDefault="00102C1E" w:rsidP="00102C1E">
      <w:pPr>
        <w:ind w:left="1037" w:hanging="540"/>
        <w:rPr>
          <w:sz w:val="36"/>
          <w:rtl/>
          <w:lang w:eastAsia="en-US"/>
        </w:rPr>
      </w:pPr>
      <w:r w:rsidRPr="00A56461">
        <w:rPr>
          <w:sz w:val="36"/>
          <w:rtl/>
          <w:lang w:eastAsia="en-US"/>
        </w:rPr>
        <w:t xml:space="preserve">1- العناية بضبط الألفاظ التي يترتب على عدم ضبطها شيء من </w:t>
      </w:r>
      <w:proofErr w:type="gramStart"/>
      <w:r w:rsidRPr="00A56461">
        <w:rPr>
          <w:sz w:val="36"/>
          <w:rtl/>
          <w:lang w:eastAsia="en-US"/>
        </w:rPr>
        <w:t>الغموض ،</w:t>
      </w:r>
      <w:proofErr w:type="gramEnd"/>
      <w:r w:rsidRPr="00A56461">
        <w:rPr>
          <w:sz w:val="36"/>
          <w:rtl/>
          <w:lang w:eastAsia="en-US"/>
        </w:rPr>
        <w:t xml:space="preserve"> أو إحداث لَبسٍ، أو احتمالٍ بعيد .</w:t>
      </w:r>
    </w:p>
    <w:p w:rsidR="00102C1E" w:rsidRPr="00A56461" w:rsidRDefault="00102C1E" w:rsidP="00102C1E">
      <w:pPr>
        <w:ind w:left="947" w:hanging="450"/>
        <w:rPr>
          <w:sz w:val="36"/>
          <w:rtl/>
          <w:lang w:eastAsia="en-US"/>
        </w:rPr>
      </w:pPr>
      <w:r w:rsidRPr="00A56461">
        <w:rPr>
          <w:sz w:val="36"/>
          <w:rtl/>
          <w:lang w:eastAsia="en-US"/>
        </w:rPr>
        <w:t xml:space="preserve">2- الاعتناء بصحة </w:t>
      </w:r>
      <w:proofErr w:type="gramStart"/>
      <w:r w:rsidRPr="00A56461">
        <w:rPr>
          <w:sz w:val="36"/>
          <w:rtl/>
          <w:lang w:eastAsia="en-US"/>
        </w:rPr>
        <w:t>المكتوب ،</w:t>
      </w:r>
      <w:proofErr w:type="gramEnd"/>
      <w:r w:rsidRPr="00A56461">
        <w:rPr>
          <w:sz w:val="36"/>
          <w:rtl/>
          <w:lang w:eastAsia="en-US"/>
        </w:rPr>
        <w:t xml:space="preserve"> وسلامته من الناحية اللغوية ، والإملائية والنحوية ، ومراعاةُ حسن تناسق الكلام ، ورقي الأسلوب . </w:t>
      </w:r>
    </w:p>
    <w:p w:rsidR="00102C1E" w:rsidRPr="00A56461" w:rsidRDefault="00102C1E" w:rsidP="00102C1E">
      <w:pPr>
        <w:ind w:left="947" w:hanging="450"/>
        <w:rPr>
          <w:sz w:val="36"/>
          <w:rtl/>
          <w:lang w:eastAsia="en-US"/>
        </w:rPr>
      </w:pPr>
      <w:r w:rsidRPr="00A56461">
        <w:rPr>
          <w:sz w:val="36"/>
          <w:rtl/>
          <w:lang w:eastAsia="en-US"/>
        </w:rPr>
        <w:t xml:space="preserve">3- العناية بعلامات الترقيم ووضعها في مواضعها </w:t>
      </w:r>
      <w:proofErr w:type="gramStart"/>
      <w:r w:rsidRPr="00A56461">
        <w:rPr>
          <w:sz w:val="36"/>
          <w:rtl/>
          <w:lang w:eastAsia="en-US"/>
        </w:rPr>
        <w:t>الصحيحة ،</w:t>
      </w:r>
      <w:proofErr w:type="gramEnd"/>
      <w:r w:rsidRPr="00A56461">
        <w:rPr>
          <w:sz w:val="36"/>
          <w:rtl/>
          <w:lang w:eastAsia="en-US"/>
        </w:rPr>
        <w:t xml:space="preserve"> ويقصد بها : النقط ، والفواصل، وعلامات التعليل ، والتعجب ، والاستفهام ، والاعتراض ، والتنصيص ...الخ.</w:t>
      </w:r>
    </w:p>
    <w:p w:rsidR="00102C1E" w:rsidRPr="00A56461" w:rsidRDefault="00102C1E" w:rsidP="00102C1E">
      <w:pPr>
        <w:ind w:left="947" w:hanging="450"/>
        <w:rPr>
          <w:sz w:val="36"/>
          <w:rtl/>
          <w:lang w:eastAsia="en-US"/>
        </w:rPr>
      </w:pPr>
      <w:r w:rsidRPr="00A56461">
        <w:rPr>
          <w:sz w:val="36"/>
          <w:rtl/>
          <w:lang w:eastAsia="en-US"/>
        </w:rPr>
        <w:t xml:space="preserve">4- الاعتناء بانتقاء حرف الطباعة في </w:t>
      </w:r>
      <w:proofErr w:type="gramStart"/>
      <w:r w:rsidRPr="00A56461">
        <w:rPr>
          <w:sz w:val="36"/>
          <w:rtl/>
          <w:lang w:eastAsia="en-US"/>
        </w:rPr>
        <w:t>العناوين ،</w:t>
      </w:r>
      <w:proofErr w:type="gramEnd"/>
      <w:r w:rsidRPr="00A56461">
        <w:rPr>
          <w:sz w:val="36"/>
          <w:rtl/>
          <w:lang w:eastAsia="en-US"/>
        </w:rPr>
        <w:t xml:space="preserve"> وصلب الموضوع ، والهوامش ، وبدايات الأسطر ، ويكون خط الكتابة للمتن مقاس (18) ، والهامش مقاس (14).</w:t>
      </w:r>
    </w:p>
    <w:p w:rsidR="00102C1E" w:rsidRPr="00A56461" w:rsidRDefault="00102C1E" w:rsidP="00102C1E">
      <w:pPr>
        <w:ind w:left="947" w:hanging="450"/>
        <w:rPr>
          <w:sz w:val="36"/>
          <w:rtl/>
          <w:lang w:eastAsia="en-US"/>
        </w:rPr>
      </w:pPr>
      <w:r w:rsidRPr="00A56461">
        <w:rPr>
          <w:sz w:val="36"/>
          <w:rtl/>
          <w:lang w:eastAsia="en-US"/>
        </w:rPr>
        <w:t xml:space="preserve">5- يوضع عند كل نهاية </w:t>
      </w:r>
      <w:proofErr w:type="gramStart"/>
      <w:r w:rsidRPr="00A56461">
        <w:rPr>
          <w:sz w:val="36"/>
          <w:rtl/>
          <w:lang w:eastAsia="en-US"/>
        </w:rPr>
        <w:t>مسألة ،</w:t>
      </w:r>
      <w:proofErr w:type="gramEnd"/>
      <w:r w:rsidRPr="00A56461">
        <w:rPr>
          <w:sz w:val="36"/>
          <w:rtl/>
          <w:lang w:eastAsia="en-US"/>
        </w:rPr>
        <w:t xml:space="preserve"> أو مطلب ، أو مبحث .. </w:t>
      </w:r>
      <w:proofErr w:type="gramStart"/>
      <w:r w:rsidRPr="00A56461">
        <w:rPr>
          <w:sz w:val="36"/>
          <w:rtl/>
          <w:lang w:eastAsia="en-US"/>
        </w:rPr>
        <w:t>الخ ،</w:t>
      </w:r>
      <w:proofErr w:type="gramEnd"/>
      <w:r w:rsidRPr="00A56461">
        <w:rPr>
          <w:sz w:val="36"/>
          <w:rtl/>
          <w:lang w:eastAsia="en-US"/>
        </w:rPr>
        <w:t xml:space="preserve"> ما يدل على انتهائه من العلامات المميزة .</w:t>
      </w:r>
    </w:p>
    <w:p w:rsidR="00102C1E" w:rsidRPr="00A56461" w:rsidRDefault="00102C1E" w:rsidP="00102C1E">
      <w:pPr>
        <w:ind w:left="1127" w:hanging="630"/>
        <w:rPr>
          <w:sz w:val="36"/>
          <w:rtl/>
          <w:lang w:eastAsia="en-US"/>
        </w:rPr>
      </w:pPr>
      <w:r w:rsidRPr="00A56461">
        <w:rPr>
          <w:sz w:val="36"/>
          <w:rtl/>
          <w:lang w:eastAsia="en-US"/>
        </w:rPr>
        <w:t xml:space="preserve">6- إثبات النصوص وفق العلامات </w:t>
      </w:r>
      <w:proofErr w:type="gramStart"/>
      <w:r w:rsidRPr="00A56461">
        <w:rPr>
          <w:sz w:val="36"/>
          <w:rtl/>
          <w:lang w:eastAsia="en-US"/>
        </w:rPr>
        <w:t>التالية :</w:t>
      </w:r>
      <w:proofErr w:type="gramEnd"/>
      <w:r w:rsidRPr="00A56461">
        <w:rPr>
          <w:sz w:val="36"/>
          <w:rtl/>
          <w:lang w:eastAsia="en-US"/>
        </w:rPr>
        <w:t xml:space="preserve"> </w:t>
      </w:r>
    </w:p>
    <w:p w:rsidR="00102C1E" w:rsidRPr="00A56461" w:rsidRDefault="00102C1E" w:rsidP="00102C1E">
      <w:pPr>
        <w:ind w:left="947"/>
        <w:rPr>
          <w:sz w:val="36"/>
          <w:rtl/>
          <w:lang w:eastAsia="en-US"/>
        </w:rPr>
      </w:pPr>
      <w:r w:rsidRPr="00A56461">
        <w:rPr>
          <w:sz w:val="36"/>
          <w:rtl/>
          <w:lang w:eastAsia="en-US"/>
        </w:rPr>
        <w:t xml:space="preserve">‌أ- توضع الآيات القرآنية بين قوسين مميزين مزخرفين على هذا </w:t>
      </w:r>
      <w:proofErr w:type="gramStart"/>
      <w:r w:rsidRPr="00A56461">
        <w:rPr>
          <w:sz w:val="36"/>
          <w:rtl/>
          <w:lang w:eastAsia="en-US"/>
        </w:rPr>
        <w:t>الشكل :</w:t>
      </w:r>
      <w:proofErr w:type="gramEnd"/>
      <w:r w:rsidRPr="00A56461">
        <w:rPr>
          <w:sz w:val="36"/>
          <w:lang w:eastAsia="en-US"/>
        </w:rPr>
        <w:sym w:font="AGA Arabesque" w:char="0029"/>
      </w:r>
      <w:r w:rsidRPr="00A56461">
        <w:rPr>
          <w:sz w:val="36"/>
          <w:rtl/>
          <w:lang w:eastAsia="en-US"/>
        </w:rPr>
        <w:t xml:space="preserve"> </w:t>
      </w:r>
      <w:r w:rsidRPr="00A56461">
        <w:rPr>
          <w:sz w:val="36"/>
          <w:lang w:eastAsia="en-US"/>
        </w:rPr>
        <w:sym w:font="AGA Arabesque" w:char="0028"/>
      </w:r>
      <w:r w:rsidRPr="00A56461">
        <w:rPr>
          <w:sz w:val="36"/>
          <w:rtl/>
          <w:lang w:eastAsia="en-US"/>
        </w:rPr>
        <w:t>.</w:t>
      </w:r>
    </w:p>
    <w:p w:rsidR="00102C1E" w:rsidRPr="00A56461" w:rsidRDefault="00102C1E" w:rsidP="00102C1E">
      <w:pPr>
        <w:ind w:left="947"/>
        <w:rPr>
          <w:sz w:val="36"/>
          <w:rtl/>
          <w:lang w:eastAsia="en-US"/>
        </w:rPr>
      </w:pPr>
      <w:r w:rsidRPr="00A56461">
        <w:rPr>
          <w:sz w:val="36"/>
          <w:rtl/>
          <w:lang w:eastAsia="en-US"/>
        </w:rPr>
        <w:t xml:space="preserve">‌ب- توضع الأحاديث والآثار بين قوسين كبيرين على هذا الشكل </w:t>
      </w:r>
      <w:proofErr w:type="gramStart"/>
      <w:r w:rsidRPr="00A56461">
        <w:rPr>
          <w:sz w:val="36"/>
          <w:rtl/>
          <w:lang w:eastAsia="en-US"/>
        </w:rPr>
        <w:t>(  )</w:t>
      </w:r>
      <w:proofErr w:type="gramEnd"/>
      <w:r w:rsidRPr="00A56461">
        <w:rPr>
          <w:sz w:val="36"/>
          <w:rtl/>
          <w:lang w:eastAsia="en-US"/>
        </w:rPr>
        <w:t>.</w:t>
      </w:r>
    </w:p>
    <w:p w:rsidR="00102C1E" w:rsidRDefault="00102C1E" w:rsidP="00102C1E">
      <w:pPr>
        <w:tabs>
          <w:tab w:val="right" w:pos="9216"/>
        </w:tabs>
        <w:rPr>
          <w:sz w:val="36"/>
          <w:rtl/>
          <w:lang w:eastAsia="en-US"/>
        </w:rPr>
      </w:pPr>
      <w:r w:rsidRPr="00A56461">
        <w:rPr>
          <w:sz w:val="36"/>
          <w:rtl/>
          <w:lang w:eastAsia="en-US"/>
        </w:rPr>
        <w:t>‌ج- توضع النصوص التي أنقلها من المصادر ب</w:t>
      </w:r>
      <w:r>
        <w:rPr>
          <w:sz w:val="36"/>
          <w:rtl/>
          <w:lang w:eastAsia="en-US"/>
        </w:rPr>
        <w:t xml:space="preserve">ين علامتي تنصيص على هذا </w:t>
      </w:r>
      <w:proofErr w:type="gramStart"/>
      <w:r>
        <w:rPr>
          <w:sz w:val="36"/>
          <w:rtl/>
          <w:lang w:eastAsia="en-US"/>
        </w:rPr>
        <w:t>الشكل:«</w:t>
      </w:r>
      <w:proofErr w:type="gramEnd"/>
      <w:r w:rsidRPr="00A56461">
        <w:rPr>
          <w:sz w:val="36"/>
          <w:rtl/>
          <w:lang w:eastAsia="en-US"/>
        </w:rPr>
        <w:t>».</w:t>
      </w:r>
    </w:p>
    <w:p w:rsidR="00102C1E" w:rsidRDefault="00102C1E" w:rsidP="00102C1E">
      <w:pPr>
        <w:tabs>
          <w:tab w:val="right" w:pos="9216"/>
        </w:tabs>
        <w:rPr>
          <w:sz w:val="36"/>
          <w:rtl/>
          <w:lang w:eastAsia="en-US"/>
        </w:rPr>
      </w:pPr>
    </w:p>
    <w:p w:rsidR="009D47FA" w:rsidRDefault="009D47FA">
      <w:pPr>
        <w:bidi w:val="0"/>
        <w:spacing w:before="0" w:after="160" w:line="259" w:lineRule="auto"/>
        <w:ind w:firstLine="0"/>
        <w:jc w:val="left"/>
        <w:rPr>
          <w:rtl/>
        </w:rPr>
      </w:pPr>
      <w:bookmarkStart w:id="0" w:name="_GoBack"/>
      <w:bookmarkEnd w:id="0"/>
      <w:r>
        <w:rPr>
          <w:rtl/>
        </w:rPr>
        <w:br w:type="page"/>
      </w:r>
    </w:p>
    <w:p w:rsidR="00645501" w:rsidRPr="00BE18D2" w:rsidRDefault="009D47FA" w:rsidP="00102C1E">
      <w:pPr>
        <w:rPr>
          <w:b/>
          <w:bCs/>
          <w:rtl/>
        </w:rPr>
      </w:pPr>
      <w:r w:rsidRPr="00BE18D2">
        <w:rPr>
          <w:rFonts w:hint="cs"/>
          <w:b/>
          <w:bCs/>
          <w:rtl/>
        </w:rPr>
        <w:lastRenderedPageBreak/>
        <w:t>المصادر والمراجع</w:t>
      </w:r>
      <w:r w:rsidR="00BE18D2">
        <w:rPr>
          <w:rFonts w:hint="cs"/>
          <w:b/>
          <w:bCs/>
          <w:rtl/>
        </w:rPr>
        <w:t>:</w:t>
      </w:r>
    </w:p>
    <w:p w:rsidR="004772AF" w:rsidRDefault="004772AF" w:rsidP="002415F3">
      <w:pPr>
        <w:pStyle w:val="a6"/>
        <w:numPr>
          <w:ilvl w:val="0"/>
          <w:numId w:val="9"/>
        </w:numPr>
        <w:spacing w:after="120"/>
        <w:rPr>
          <w:rFonts w:ascii="Traditional Arabic" w:hAnsi="Traditional Arabic"/>
          <w:sz w:val="36"/>
          <w:lang w:eastAsia="en-US"/>
        </w:rPr>
      </w:pPr>
      <w:proofErr w:type="gramStart"/>
      <w:r w:rsidRPr="002415F3">
        <w:rPr>
          <w:rFonts w:ascii="Traditional Arabic" w:hAnsi="Traditional Arabic" w:hint="cs"/>
          <w:sz w:val="36"/>
          <w:rtl/>
          <w:lang w:eastAsia="en-US"/>
        </w:rPr>
        <w:t>(( مقاصد</w:t>
      </w:r>
      <w:proofErr w:type="gramEnd"/>
      <w:r w:rsidRPr="002415F3">
        <w:rPr>
          <w:rFonts w:ascii="Traditional Arabic" w:hAnsi="Traditional Arabic" w:hint="cs"/>
          <w:sz w:val="36"/>
          <w:rtl/>
          <w:lang w:eastAsia="en-US"/>
        </w:rPr>
        <w:t xml:space="preserve"> الشريعة الخاصة بالتصرفات المالية )) تأليف : الدكتور/ عز الدين بن </w:t>
      </w:r>
      <w:proofErr w:type="spellStart"/>
      <w:r w:rsidRPr="002415F3">
        <w:rPr>
          <w:rFonts w:ascii="Traditional Arabic" w:hAnsi="Traditional Arabic" w:hint="cs"/>
          <w:sz w:val="36"/>
          <w:rtl/>
          <w:lang w:eastAsia="en-US"/>
        </w:rPr>
        <w:t>زغيبة</w:t>
      </w:r>
      <w:proofErr w:type="spellEnd"/>
      <w:r w:rsidRPr="002415F3">
        <w:rPr>
          <w:rFonts w:ascii="Traditional Arabic" w:hAnsi="Traditional Arabic" w:hint="cs"/>
          <w:sz w:val="36"/>
          <w:rtl/>
          <w:lang w:eastAsia="en-US"/>
        </w:rPr>
        <w:t xml:space="preserve">، وهو رسالة الدكتوراه مقدمة إلى جامعة الزيتونة بتونس، وقد طبعه مركز جمعة الماجد للثقافة والتراث- دبي عام 1422هـ - 2001م. </w:t>
      </w:r>
    </w:p>
    <w:p w:rsidR="009D47FA" w:rsidRPr="002415F3" w:rsidRDefault="004772AF" w:rsidP="004772AF">
      <w:pPr>
        <w:pStyle w:val="a6"/>
        <w:numPr>
          <w:ilvl w:val="0"/>
          <w:numId w:val="9"/>
        </w:numPr>
        <w:spacing w:after="120"/>
      </w:pPr>
      <w:proofErr w:type="gramStart"/>
      <w:r w:rsidRPr="002415F3">
        <w:rPr>
          <w:rFonts w:ascii="Traditional Arabic" w:hAnsi="Traditional Arabic" w:hint="cs"/>
          <w:sz w:val="36"/>
          <w:rtl/>
          <w:lang w:eastAsia="en-US"/>
        </w:rPr>
        <w:t>(( مقاصد</w:t>
      </w:r>
      <w:proofErr w:type="gramEnd"/>
      <w:r w:rsidRPr="002415F3">
        <w:rPr>
          <w:rFonts w:ascii="Traditional Arabic" w:hAnsi="Traditional Arabic" w:hint="cs"/>
          <w:sz w:val="36"/>
          <w:rtl/>
          <w:lang w:eastAsia="en-US"/>
        </w:rPr>
        <w:t xml:space="preserve"> الشريعة والمعاملات الاقتصادية والمالية )) تأليف : د / عبد اللطيف الشيخ توفيق الصباغ بحث مقدم لحوار الأربعاء في مركز أبحاث الاقتصاد الإسلامي بجدة عام 1430هـ</w:t>
      </w:r>
      <w:r w:rsidR="002415F3">
        <w:rPr>
          <w:rFonts w:ascii="Traditional Arabic" w:hAnsi="Traditional Arabic" w:hint="cs"/>
          <w:sz w:val="36"/>
          <w:rtl/>
          <w:lang w:eastAsia="en-US"/>
        </w:rPr>
        <w:t>.</w:t>
      </w:r>
    </w:p>
    <w:p w:rsidR="00BE18D2" w:rsidRDefault="00BE18D2" w:rsidP="00BE18D2">
      <w:pPr>
        <w:pStyle w:val="a6"/>
        <w:numPr>
          <w:ilvl w:val="0"/>
          <w:numId w:val="9"/>
        </w:numPr>
        <w:spacing w:after="120"/>
      </w:pPr>
      <w:r>
        <w:t xml:space="preserve">)) </w:t>
      </w:r>
      <w:r w:rsidR="002415F3">
        <w:rPr>
          <w:rFonts w:hint="cs"/>
          <w:rtl/>
        </w:rPr>
        <w:t xml:space="preserve">مقاصد المعاملات </w:t>
      </w:r>
      <w:proofErr w:type="gramStart"/>
      <w:r w:rsidR="002415F3">
        <w:rPr>
          <w:rFonts w:hint="cs"/>
          <w:rtl/>
        </w:rPr>
        <w:t>المال</w:t>
      </w:r>
      <w:r>
        <w:rPr>
          <w:rFonts w:hint="cs"/>
          <w:rtl/>
        </w:rPr>
        <w:t>ية )</w:t>
      </w:r>
      <w:proofErr w:type="gramEnd"/>
      <w:r>
        <w:rPr>
          <w:rFonts w:hint="cs"/>
          <w:rtl/>
        </w:rPr>
        <w:t>) تأليف: عبد الله بن بيه، مؤسسة الفرقان، القاهرة.</w:t>
      </w:r>
    </w:p>
    <w:p w:rsidR="00BE18D2" w:rsidRDefault="00BE18D2" w:rsidP="00BE18D2">
      <w:pPr>
        <w:pStyle w:val="a6"/>
        <w:numPr>
          <w:ilvl w:val="0"/>
          <w:numId w:val="9"/>
        </w:numPr>
        <w:spacing w:after="120"/>
      </w:pPr>
      <w:proofErr w:type="gramStart"/>
      <w:r>
        <w:rPr>
          <w:rFonts w:hint="cs"/>
          <w:rtl/>
        </w:rPr>
        <w:t>(( مقاصد</w:t>
      </w:r>
      <w:proofErr w:type="gramEnd"/>
      <w:r>
        <w:rPr>
          <w:rFonts w:hint="cs"/>
          <w:rtl/>
        </w:rPr>
        <w:t xml:space="preserve"> الشريعة الإسلامية )) تأليف: ابن عاشور، دار النفائس، عمان.</w:t>
      </w:r>
    </w:p>
    <w:p w:rsidR="002415F3" w:rsidRDefault="00BE18D2" w:rsidP="00BE18D2">
      <w:pPr>
        <w:pStyle w:val="a6"/>
        <w:numPr>
          <w:ilvl w:val="0"/>
          <w:numId w:val="9"/>
        </w:numPr>
        <w:spacing w:after="120"/>
      </w:pPr>
      <w:proofErr w:type="gramStart"/>
      <w:r>
        <w:rPr>
          <w:rFonts w:hint="cs"/>
          <w:rtl/>
        </w:rPr>
        <w:t>(( مقاصد</w:t>
      </w:r>
      <w:proofErr w:type="gramEnd"/>
      <w:r>
        <w:rPr>
          <w:rFonts w:hint="cs"/>
          <w:rtl/>
        </w:rPr>
        <w:t xml:space="preserve"> الشريعة الإسلامية )) تأليف:</w:t>
      </w:r>
      <w:r>
        <w:rPr>
          <w:rFonts w:hint="cs"/>
          <w:rtl/>
        </w:rPr>
        <w:t xml:space="preserve"> محمد </w:t>
      </w:r>
      <w:proofErr w:type="spellStart"/>
      <w:r>
        <w:rPr>
          <w:rFonts w:hint="cs"/>
          <w:rtl/>
        </w:rPr>
        <w:t>اليوبي</w:t>
      </w:r>
      <w:proofErr w:type="spellEnd"/>
      <w:r>
        <w:rPr>
          <w:rFonts w:hint="cs"/>
          <w:rtl/>
        </w:rPr>
        <w:t>، دار ابن الجوزي، الرياض.</w:t>
      </w:r>
    </w:p>
    <w:sectPr w:rsidR="002415F3" w:rsidSect="00224645">
      <w:headerReference w:type="default" r:id="rId7"/>
      <w:pgSz w:w="11906" w:h="16838"/>
      <w:pgMar w:top="1532" w:right="1418" w:bottom="1418" w:left="1418" w:header="720" w:footer="720" w:gutter="567"/>
      <w:pgNumType w:start="4"/>
      <w:cols w:space="708"/>
      <w:bidi/>
      <w:rtlGutter/>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248C" w:rsidRDefault="003F248C">
      <w:pPr>
        <w:spacing w:before="0"/>
      </w:pPr>
      <w:r>
        <w:separator/>
      </w:r>
    </w:p>
  </w:endnote>
  <w:endnote w:type="continuationSeparator" w:id="0">
    <w:p w:rsidR="003F248C" w:rsidRDefault="003F248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L-Mateen">
    <w:altName w:val="Arial"/>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AGA Arabesque">
    <w:panose1 w:val="05010101010101010101"/>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248C" w:rsidRDefault="003F248C">
      <w:pPr>
        <w:spacing w:before="0"/>
      </w:pPr>
      <w:r>
        <w:separator/>
      </w:r>
    </w:p>
  </w:footnote>
  <w:footnote w:type="continuationSeparator" w:id="0">
    <w:p w:rsidR="003F248C" w:rsidRDefault="003F248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217" w:rsidRPr="00E14993" w:rsidRDefault="001B1217" w:rsidP="00224645">
    <w:pPr>
      <w:pStyle w:val="a4"/>
      <w:pBdr>
        <w:bottom w:val="thinThickLargeGap" w:sz="48" w:space="1" w:color="auto"/>
      </w:pBdr>
      <w:bidi/>
      <w:ind w:firstLine="0"/>
      <w:rPr>
        <w:rFonts w:ascii="Sakkal Majalla" w:hAnsi="Sakkal Majalla" w:cs="Sakkal Majalla"/>
        <w:b/>
        <w:bCs/>
        <w:color w:val="000000"/>
        <w:sz w:val="28"/>
        <w:szCs w:val="28"/>
        <w:rtl/>
      </w:rPr>
    </w:pPr>
    <w:r>
      <w:rPr>
        <w:rFonts w:ascii="Sakkal Majalla" w:hAnsi="Sakkal Majalla" w:cs="Sakkal Majalla"/>
        <w:b/>
        <w:bCs/>
        <w:noProof/>
        <w:color w:val="000000"/>
        <w:sz w:val="28"/>
        <w:szCs w:val="28"/>
        <w:rtl/>
      </w:rPr>
      <mc:AlternateContent>
        <mc:Choice Requires="wpg">
          <w:drawing>
            <wp:anchor distT="0" distB="0" distL="114300" distR="114300" simplePos="0" relativeHeight="251659264" behindDoc="0" locked="0" layoutInCell="1" allowOverlap="1">
              <wp:simplePos x="0" y="0"/>
              <wp:positionH relativeFrom="column">
                <wp:posOffset>-158115</wp:posOffset>
              </wp:positionH>
              <wp:positionV relativeFrom="paragraph">
                <wp:posOffset>155575</wp:posOffset>
              </wp:positionV>
              <wp:extent cx="800100" cy="311150"/>
              <wp:effectExtent l="3810" t="3175" r="0" b="0"/>
              <wp:wrapNone/>
              <wp:docPr id="1" name="مجموعة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311150"/>
                        <a:chOff x="1530" y="785"/>
                        <a:chExt cx="1260" cy="490"/>
                      </a:xfrm>
                    </wpg:grpSpPr>
                    <wps:wsp>
                      <wps:cNvPr id="2" name="AutoShape 2"/>
                      <wps:cNvSpPr>
                        <a:spLocks noChangeArrowheads="1"/>
                      </wps:cNvSpPr>
                      <wps:spPr bwMode="auto">
                        <a:xfrm>
                          <a:off x="1737" y="826"/>
                          <a:ext cx="845" cy="374"/>
                        </a:xfrm>
                        <a:prstGeom prst="roundRect">
                          <a:avLst>
                            <a:gd name="adj" fmla="val 16667"/>
                          </a:avLst>
                        </a:prstGeom>
                        <a:solidFill>
                          <a:srgbClr val="FFFFFF"/>
                        </a:solidFill>
                        <a:ln w="9525">
                          <a:solidFill>
                            <a:srgbClr val="000000"/>
                          </a:solidFill>
                          <a:round/>
                          <a:headEnd/>
                          <a:tailEnd/>
                        </a:ln>
                      </wps:spPr>
                      <wps:txbx>
                        <w:txbxContent>
                          <w:p w:rsidR="001B1217" w:rsidRPr="004A1F59" w:rsidRDefault="001B1217" w:rsidP="00224645">
                            <w:pPr>
                              <w:rPr>
                                <w:sz w:val="32"/>
                                <w:rtl/>
                              </w:rPr>
                            </w:pPr>
                          </w:p>
                        </w:txbxContent>
                      </wps:txbx>
                      <wps:bodyPr rot="0" vert="horz" wrap="square" lIns="0" tIns="0" rIns="0" bIns="0" anchor="t" anchorCtr="0" upright="1">
                        <a:noAutofit/>
                      </wps:bodyPr>
                    </wps:wsp>
                    <wps:wsp>
                      <wps:cNvPr id="3" name="AutoShape 3"/>
                      <wps:cNvSpPr>
                        <a:spLocks noChangeArrowheads="1"/>
                      </wps:cNvSpPr>
                      <wps:spPr bwMode="auto">
                        <a:xfrm>
                          <a:off x="1530" y="785"/>
                          <a:ext cx="1260" cy="49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B1217" w:rsidRPr="00517BD9" w:rsidRDefault="001B1217" w:rsidP="00224645">
                            <w:pPr>
                              <w:pStyle w:val="a4"/>
                              <w:bidi/>
                              <w:spacing w:before="0"/>
                              <w:ind w:firstLine="0"/>
                              <w:jc w:val="center"/>
                              <w:rPr>
                                <w:rtl/>
                              </w:rPr>
                            </w:pPr>
                            <w:r w:rsidRPr="00517BD9">
                              <w:rPr>
                                <w:rStyle w:val="a5"/>
                                <w:sz w:val="32"/>
                                <w:szCs w:val="32"/>
                              </w:rPr>
                              <w:fldChar w:fldCharType="begin"/>
                            </w:r>
                            <w:r w:rsidRPr="00517BD9">
                              <w:rPr>
                                <w:rStyle w:val="a5"/>
                                <w:sz w:val="32"/>
                                <w:szCs w:val="32"/>
                              </w:rPr>
                              <w:instrText xml:space="preserve">PAGE  </w:instrText>
                            </w:r>
                            <w:r w:rsidRPr="00517BD9">
                              <w:rPr>
                                <w:rStyle w:val="a5"/>
                                <w:sz w:val="32"/>
                                <w:szCs w:val="32"/>
                              </w:rPr>
                              <w:fldChar w:fldCharType="separate"/>
                            </w:r>
                            <w:r w:rsidR="00AF6D4C">
                              <w:rPr>
                                <w:rStyle w:val="a5"/>
                                <w:noProof/>
                                <w:sz w:val="32"/>
                                <w:szCs w:val="32"/>
                                <w:rtl/>
                              </w:rPr>
                              <w:t>13</w:t>
                            </w:r>
                            <w:r w:rsidRPr="00517BD9">
                              <w:rPr>
                                <w:rStyle w:val="a5"/>
                                <w:sz w:val="32"/>
                                <w:szCs w:val="32"/>
                              </w:rPr>
                              <w:fldChar w:fldCharType="end"/>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مجموعة 1" o:spid="_x0000_s1026" style="position:absolute;left:0;text-align:left;margin-left:-12.45pt;margin-top:12.25pt;width:63pt;height:24.5pt;z-index:251659264" coordorigin="1530,785" coordsize="126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">
              <v:roundrect id="AutoShape 2" o:spid="_x0000_s1027" style="position:absolute;left:1737;top:826;width:845;height:37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">
                <v:textbox inset="0,0,0,0">
                  <w:txbxContent>
                    <w:p w:rsidR="001B1217" w:rsidRPr="004A1F59" w:rsidRDefault="001B1217" w:rsidP="00224645">
                      <w:pPr>
                        <w:rPr>
                          <w:sz w:val="32"/>
                          <w:rtl/>
                        </w:rPr>
                      </w:pPr>
                    </w:p>
                  </w:txbxContent>
                </v:textbox>
              </v:roundrect>
              <v:roundrect id="AutoShape 3" o:spid="_x0000_s1028" style="position:absolute;left:1530;top:785;width:1260;height:4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" filled="f" stroked="f">
                <v:textbox inset="0,0,0,0">
                  <w:txbxContent>
                    <w:p w:rsidR="001B1217" w:rsidRPr="00517BD9" w:rsidRDefault="001B1217" w:rsidP="00224645">
                      <w:pPr>
                        <w:pStyle w:val="a4"/>
                        <w:bidi/>
                        <w:spacing w:before="0"/>
                        <w:ind w:firstLine="0"/>
                        <w:jc w:val="center"/>
                        <w:rPr>
                          <w:rtl/>
                        </w:rPr>
                      </w:pPr>
                      <w:r w:rsidRPr="00517BD9">
                        <w:rPr>
                          <w:rStyle w:val="a5"/>
                          <w:sz w:val="32"/>
                          <w:szCs w:val="32"/>
                        </w:rPr>
                        <w:fldChar w:fldCharType="begin"/>
                      </w:r>
                      <w:r w:rsidRPr="00517BD9">
                        <w:rPr>
                          <w:rStyle w:val="a5"/>
                          <w:sz w:val="32"/>
                          <w:szCs w:val="32"/>
                        </w:rPr>
                        <w:instrText xml:space="preserve">PAGE  </w:instrText>
                      </w:r>
                      <w:r w:rsidRPr="00517BD9">
                        <w:rPr>
                          <w:rStyle w:val="a5"/>
                          <w:sz w:val="32"/>
                          <w:szCs w:val="32"/>
                        </w:rPr>
                        <w:fldChar w:fldCharType="separate"/>
                      </w:r>
                      <w:r w:rsidR="00AF6D4C">
                        <w:rPr>
                          <w:rStyle w:val="a5"/>
                          <w:noProof/>
                          <w:sz w:val="32"/>
                          <w:szCs w:val="32"/>
                          <w:rtl/>
                        </w:rPr>
                        <w:t>13</w:t>
                      </w:r>
                      <w:r w:rsidRPr="00517BD9">
                        <w:rPr>
                          <w:rStyle w:val="a5"/>
                          <w:sz w:val="32"/>
                          <w:szCs w:val="32"/>
                        </w:rPr>
                        <w:fldChar w:fldCharType="end"/>
                      </w:r>
                    </w:p>
                  </w:txbxContent>
                </v:textbox>
              </v:roundrect>
            </v:group>
          </w:pict>
        </mc:Fallback>
      </mc:AlternateContent>
    </w:r>
    <w:r>
      <w:rPr>
        <w:rFonts w:ascii="Sakkal Majalla" w:hAnsi="Sakkal Majalla" w:cs="Sakkal Majalla" w:hint="cs"/>
        <w:b/>
        <w:bCs/>
        <w:color w:val="000000"/>
        <w:sz w:val="28"/>
        <w:szCs w:val="28"/>
        <w:rtl/>
      </w:rPr>
      <w:t xml:space="preserve">خطة البحث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50216"/>
    <w:multiLevelType w:val="hybridMultilevel"/>
    <w:tmpl w:val="4B3EDD34"/>
    <w:lvl w:ilvl="0" w:tplc="B9208F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14874"/>
    <w:multiLevelType w:val="hybridMultilevel"/>
    <w:tmpl w:val="80386844"/>
    <w:lvl w:ilvl="0" w:tplc="B9208F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656D6D"/>
    <w:multiLevelType w:val="hybridMultilevel"/>
    <w:tmpl w:val="7FF8C734"/>
    <w:lvl w:ilvl="0" w:tplc="B9208F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A55D4"/>
    <w:multiLevelType w:val="hybridMultilevel"/>
    <w:tmpl w:val="1EC6F9C2"/>
    <w:lvl w:ilvl="0" w:tplc="A5BEF874">
      <w:start w:val="1"/>
      <w:numFmt w:val="decimal"/>
      <w:lvlText w:val="%1-"/>
      <w:lvlJc w:val="left"/>
      <w:pPr>
        <w:ind w:left="1599" w:hanging="720"/>
      </w:pPr>
      <w:rPr>
        <w:rFonts w:hint="default"/>
      </w:rPr>
    </w:lvl>
    <w:lvl w:ilvl="1" w:tplc="04210019" w:tentative="1">
      <w:start w:val="1"/>
      <w:numFmt w:val="lowerLetter"/>
      <w:lvlText w:val="%2."/>
      <w:lvlJc w:val="left"/>
      <w:pPr>
        <w:ind w:left="1959" w:hanging="360"/>
      </w:pPr>
    </w:lvl>
    <w:lvl w:ilvl="2" w:tplc="0421001B" w:tentative="1">
      <w:start w:val="1"/>
      <w:numFmt w:val="lowerRoman"/>
      <w:lvlText w:val="%3."/>
      <w:lvlJc w:val="right"/>
      <w:pPr>
        <w:ind w:left="2679" w:hanging="180"/>
      </w:pPr>
    </w:lvl>
    <w:lvl w:ilvl="3" w:tplc="0421000F" w:tentative="1">
      <w:start w:val="1"/>
      <w:numFmt w:val="decimal"/>
      <w:lvlText w:val="%4."/>
      <w:lvlJc w:val="left"/>
      <w:pPr>
        <w:ind w:left="3399" w:hanging="360"/>
      </w:pPr>
    </w:lvl>
    <w:lvl w:ilvl="4" w:tplc="04210019" w:tentative="1">
      <w:start w:val="1"/>
      <w:numFmt w:val="lowerLetter"/>
      <w:lvlText w:val="%5."/>
      <w:lvlJc w:val="left"/>
      <w:pPr>
        <w:ind w:left="4119" w:hanging="360"/>
      </w:pPr>
    </w:lvl>
    <w:lvl w:ilvl="5" w:tplc="0421001B" w:tentative="1">
      <w:start w:val="1"/>
      <w:numFmt w:val="lowerRoman"/>
      <w:lvlText w:val="%6."/>
      <w:lvlJc w:val="right"/>
      <w:pPr>
        <w:ind w:left="4839" w:hanging="180"/>
      </w:pPr>
    </w:lvl>
    <w:lvl w:ilvl="6" w:tplc="0421000F" w:tentative="1">
      <w:start w:val="1"/>
      <w:numFmt w:val="decimal"/>
      <w:lvlText w:val="%7."/>
      <w:lvlJc w:val="left"/>
      <w:pPr>
        <w:ind w:left="5559" w:hanging="360"/>
      </w:pPr>
    </w:lvl>
    <w:lvl w:ilvl="7" w:tplc="04210019" w:tentative="1">
      <w:start w:val="1"/>
      <w:numFmt w:val="lowerLetter"/>
      <w:lvlText w:val="%8."/>
      <w:lvlJc w:val="left"/>
      <w:pPr>
        <w:ind w:left="6279" w:hanging="360"/>
      </w:pPr>
    </w:lvl>
    <w:lvl w:ilvl="8" w:tplc="0421001B" w:tentative="1">
      <w:start w:val="1"/>
      <w:numFmt w:val="lowerRoman"/>
      <w:lvlText w:val="%9."/>
      <w:lvlJc w:val="right"/>
      <w:pPr>
        <w:ind w:left="6999" w:hanging="180"/>
      </w:pPr>
    </w:lvl>
  </w:abstractNum>
  <w:abstractNum w:abstractNumId="4" w15:restartNumberingAfterBreak="0">
    <w:nsid w:val="297D5D3A"/>
    <w:multiLevelType w:val="hybridMultilevel"/>
    <w:tmpl w:val="AE7C7E88"/>
    <w:lvl w:ilvl="0" w:tplc="B9208F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94560"/>
    <w:multiLevelType w:val="hybridMultilevel"/>
    <w:tmpl w:val="616E18A8"/>
    <w:lvl w:ilvl="0" w:tplc="FBDEFE64">
      <w:start w:val="1"/>
      <w:numFmt w:val="arabicAlpha"/>
      <w:lvlText w:val="%1-"/>
      <w:lvlJc w:val="left"/>
      <w:pPr>
        <w:tabs>
          <w:tab w:val="num" w:pos="1174"/>
        </w:tabs>
        <w:ind w:left="1174" w:hanging="720"/>
      </w:pPr>
      <w:rPr>
        <w:rFonts w:ascii="Tahoma" w:eastAsia="Times New Roman" w:hAnsi="Tahoma" w:cs="Traditional Arabic"/>
      </w:rPr>
    </w:lvl>
    <w:lvl w:ilvl="1" w:tplc="3872C09E">
      <w:start w:val="5"/>
      <w:numFmt w:val="arabicAlpha"/>
      <w:lvlText w:val="%2-"/>
      <w:lvlJc w:val="left"/>
      <w:pPr>
        <w:tabs>
          <w:tab w:val="num" w:pos="1534"/>
        </w:tabs>
        <w:ind w:left="1534" w:hanging="360"/>
      </w:pPr>
      <w:rPr>
        <w:sz w:val="36"/>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D424F6E"/>
    <w:multiLevelType w:val="hybridMultilevel"/>
    <w:tmpl w:val="FF8413B8"/>
    <w:lvl w:ilvl="0" w:tplc="D9FA0AA6">
      <w:start w:val="1"/>
      <w:numFmt w:val="decimal"/>
      <w:lvlText w:val="%1-"/>
      <w:lvlJc w:val="left"/>
      <w:pPr>
        <w:ind w:left="1287" w:hanging="72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15:restartNumberingAfterBreak="0">
    <w:nsid w:val="611C3176"/>
    <w:multiLevelType w:val="hybridMultilevel"/>
    <w:tmpl w:val="529816F2"/>
    <w:lvl w:ilvl="0" w:tplc="FFFFFFFF">
      <w:start w:val="1"/>
      <w:numFmt w:val="decimal"/>
      <w:lvlText w:val="%1-"/>
      <w:lvlJc w:val="left"/>
      <w:pPr>
        <w:tabs>
          <w:tab w:val="num" w:pos="1134"/>
        </w:tabs>
        <w:ind w:left="1134" w:right="1134" w:hanging="567"/>
      </w:pPr>
      <w:rPr>
        <w:rFonts w:hint="cs"/>
      </w:rPr>
    </w:lvl>
    <w:lvl w:ilvl="1" w:tplc="FFFFFFFF" w:tentative="1">
      <w:start w:val="1"/>
      <w:numFmt w:val="lowerRoman"/>
      <w:lvlText w:val="%2."/>
      <w:lvlJc w:val="left"/>
      <w:pPr>
        <w:tabs>
          <w:tab w:val="num" w:pos="1440"/>
        </w:tabs>
        <w:ind w:left="1440" w:right="1440" w:hanging="360"/>
      </w:pPr>
    </w:lvl>
    <w:lvl w:ilvl="2" w:tplc="FFFFFFFF" w:tentative="1">
      <w:start w:val="1"/>
      <w:numFmt w:val="arabicAbjad"/>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Roman"/>
      <w:lvlText w:val="%5."/>
      <w:lvlJc w:val="left"/>
      <w:pPr>
        <w:tabs>
          <w:tab w:val="num" w:pos="3600"/>
        </w:tabs>
        <w:ind w:left="3600" w:right="3600" w:hanging="360"/>
      </w:pPr>
    </w:lvl>
    <w:lvl w:ilvl="5" w:tplc="FFFFFFFF" w:tentative="1">
      <w:start w:val="1"/>
      <w:numFmt w:val="arabicAbjad"/>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Roman"/>
      <w:lvlText w:val="%8."/>
      <w:lvlJc w:val="left"/>
      <w:pPr>
        <w:tabs>
          <w:tab w:val="num" w:pos="5760"/>
        </w:tabs>
        <w:ind w:left="5760" w:right="5760" w:hanging="360"/>
      </w:pPr>
    </w:lvl>
    <w:lvl w:ilvl="8" w:tplc="FFFFFFFF" w:tentative="1">
      <w:start w:val="1"/>
      <w:numFmt w:val="arabicAbjad"/>
      <w:lvlText w:val="%9."/>
      <w:lvlJc w:val="right"/>
      <w:pPr>
        <w:tabs>
          <w:tab w:val="num" w:pos="6480"/>
        </w:tabs>
        <w:ind w:left="6480" w:right="6480" w:hanging="180"/>
      </w:pPr>
    </w:lvl>
  </w:abstractNum>
  <w:abstractNum w:abstractNumId="8" w15:restartNumberingAfterBreak="0">
    <w:nsid w:val="7EFA117D"/>
    <w:multiLevelType w:val="hybridMultilevel"/>
    <w:tmpl w:val="D642258C"/>
    <w:lvl w:ilvl="0" w:tplc="CC5C6EF2">
      <w:start w:val="8"/>
      <w:numFmt w:val="arabicAlpha"/>
      <w:lvlText w:val="%1-"/>
      <w:lvlJc w:val="left"/>
      <w:pPr>
        <w:tabs>
          <w:tab w:val="num" w:pos="1663"/>
        </w:tabs>
        <w:ind w:left="1663"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1"/>
  </w:num>
  <w:num w:numId="3">
    <w:abstractNumId w:val="4"/>
  </w:num>
  <w:num w:numId="4">
    <w:abstractNumId w:val="2"/>
  </w:num>
  <w:num w:numId="5">
    <w:abstractNumId w:val="0"/>
  </w:num>
  <w:num w:numId="6">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C1E"/>
    <w:rsid w:val="00001938"/>
    <w:rsid w:val="00013717"/>
    <w:rsid w:val="00022C99"/>
    <w:rsid w:val="00025B90"/>
    <w:rsid w:val="0008687E"/>
    <w:rsid w:val="000A21EB"/>
    <w:rsid w:val="000A36D7"/>
    <w:rsid w:val="000A7711"/>
    <w:rsid w:val="000B3C36"/>
    <w:rsid w:val="000B560D"/>
    <w:rsid w:val="000B7CF8"/>
    <w:rsid w:val="000C5CC6"/>
    <w:rsid w:val="000C614F"/>
    <w:rsid w:val="000C7D88"/>
    <w:rsid w:val="000D3BBB"/>
    <w:rsid w:val="000D66E2"/>
    <w:rsid w:val="00102654"/>
    <w:rsid w:val="00102C1E"/>
    <w:rsid w:val="00105E2C"/>
    <w:rsid w:val="0011053F"/>
    <w:rsid w:val="001119CD"/>
    <w:rsid w:val="00120232"/>
    <w:rsid w:val="00140863"/>
    <w:rsid w:val="001419AB"/>
    <w:rsid w:val="00144012"/>
    <w:rsid w:val="00147887"/>
    <w:rsid w:val="001577AD"/>
    <w:rsid w:val="00170419"/>
    <w:rsid w:val="00171EF6"/>
    <w:rsid w:val="00174DE3"/>
    <w:rsid w:val="001946FF"/>
    <w:rsid w:val="001951AE"/>
    <w:rsid w:val="001A187E"/>
    <w:rsid w:val="001B1217"/>
    <w:rsid w:val="001C2000"/>
    <w:rsid w:val="001D6472"/>
    <w:rsid w:val="001E54C4"/>
    <w:rsid w:val="001F1AAE"/>
    <w:rsid w:val="00207EC8"/>
    <w:rsid w:val="00213645"/>
    <w:rsid w:val="00217DF8"/>
    <w:rsid w:val="00224645"/>
    <w:rsid w:val="00226C9E"/>
    <w:rsid w:val="002378CF"/>
    <w:rsid w:val="002415F3"/>
    <w:rsid w:val="0024234D"/>
    <w:rsid w:val="0025410A"/>
    <w:rsid w:val="00261117"/>
    <w:rsid w:val="00263776"/>
    <w:rsid w:val="00271536"/>
    <w:rsid w:val="00287C4A"/>
    <w:rsid w:val="00294104"/>
    <w:rsid w:val="002A37A7"/>
    <w:rsid w:val="002A3979"/>
    <w:rsid w:val="002A69DA"/>
    <w:rsid w:val="002A6DFB"/>
    <w:rsid w:val="002A7C11"/>
    <w:rsid w:val="002B00FE"/>
    <w:rsid w:val="002B5B42"/>
    <w:rsid w:val="002B67AF"/>
    <w:rsid w:val="002C1444"/>
    <w:rsid w:val="002C1D27"/>
    <w:rsid w:val="002C47E0"/>
    <w:rsid w:val="002D03ED"/>
    <w:rsid w:val="002D450D"/>
    <w:rsid w:val="002E02B2"/>
    <w:rsid w:val="002E0839"/>
    <w:rsid w:val="002E2036"/>
    <w:rsid w:val="002E3768"/>
    <w:rsid w:val="002F20A7"/>
    <w:rsid w:val="002F41EF"/>
    <w:rsid w:val="00303EBA"/>
    <w:rsid w:val="00304DF9"/>
    <w:rsid w:val="00306180"/>
    <w:rsid w:val="00315757"/>
    <w:rsid w:val="003237FE"/>
    <w:rsid w:val="00342573"/>
    <w:rsid w:val="00352FDB"/>
    <w:rsid w:val="003606B5"/>
    <w:rsid w:val="00373CFA"/>
    <w:rsid w:val="003765D2"/>
    <w:rsid w:val="0038275B"/>
    <w:rsid w:val="00395F04"/>
    <w:rsid w:val="003A3534"/>
    <w:rsid w:val="003B1D3C"/>
    <w:rsid w:val="003B494A"/>
    <w:rsid w:val="003D74BA"/>
    <w:rsid w:val="003E6362"/>
    <w:rsid w:val="003E6CA7"/>
    <w:rsid w:val="003E7EC7"/>
    <w:rsid w:val="003F074A"/>
    <w:rsid w:val="003F248C"/>
    <w:rsid w:val="003F3A28"/>
    <w:rsid w:val="00404657"/>
    <w:rsid w:val="00445451"/>
    <w:rsid w:val="00447392"/>
    <w:rsid w:val="004772AF"/>
    <w:rsid w:val="004B575F"/>
    <w:rsid w:val="004B5B82"/>
    <w:rsid w:val="004C1B3C"/>
    <w:rsid w:val="004C4644"/>
    <w:rsid w:val="004C60E4"/>
    <w:rsid w:val="004E3012"/>
    <w:rsid w:val="004F2151"/>
    <w:rsid w:val="00512224"/>
    <w:rsid w:val="0051652D"/>
    <w:rsid w:val="005208A4"/>
    <w:rsid w:val="00522A55"/>
    <w:rsid w:val="00544F9F"/>
    <w:rsid w:val="0055726B"/>
    <w:rsid w:val="00563CCC"/>
    <w:rsid w:val="00580B63"/>
    <w:rsid w:val="005824CC"/>
    <w:rsid w:val="00582748"/>
    <w:rsid w:val="005A0DDF"/>
    <w:rsid w:val="005A778B"/>
    <w:rsid w:val="005B147D"/>
    <w:rsid w:val="005B2FF7"/>
    <w:rsid w:val="005D1A73"/>
    <w:rsid w:val="005D4371"/>
    <w:rsid w:val="005F7828"/>
    <w:rsid w:val="00607079"/>
    <w:rsid w:val="006070C0"/>
    <w:rsid w:val="006109AA"/>
    <w:rsid w:val="006127EE"/>
    <w:rsid w:val="00627439"/>
    <w:rsid w:val="00631299"/>
    <w:rsid w:val="006402AE"/>
    <w:rsid w:val="00645501"/>
    <w:rsid w:val="0064561F"/>
    <w:rsid w:val="006968B0"/>
    <w:rsid w:val="006A1055"/>
    <w:rsid w:val="006A4D44"/>
    <w:rsid w:val="006C16D7"/>
    <w:rsid w:val="006C294A"/>
    <w:rsid w:val="006C5D9E"/>
    <w:rsid w:val="006E24BE"/>
    <w:rsid w:val="006F3617"/>
    <w:rsid w:val="007132D7"/>
    <w:rsid w:val="00721098"/>
    <w:rsid w:val="007214A8"/>
    <w:rsid w:val="00730865"/>
    <w:rsid w:val="007347F3"/>
    <w:rsid w:val="007348D7"/>
    <w:rsid w:val="00743DFA"/>
    <w:rsid w:val="00755526"/>
    <w:rsid w:val="00777FF3"/>
    <w:rsid w:val="00780424"/>
    <w:rsid w:val="00785393"/>
    <w:rsid w:val="007A24AC"/>
    <w:rsid w:val="007A3B66"/>
    <w:rsid w:val="007A70DD"/>
    <w:rsid w:val="007B2DDA"/>
    <w:rsid w:val="007D3E9C"/>
    <w:rsid w:val="007E0573"/>
    <w:rsid w:val="007E1D6E"/>
    <w:rsid w:val="007F4112"/>
    <w:rsid w:val="00803F6E"/>
    <w:rsid w:val="00832A12"/>
    <w:rsid w:val="008375F3"/>
    <w:rsid w:val="008461D3"/>
    <w:rsid w:val="0086109B"/>
    <w:rsid w:val="00870A9F"/>
    <w:rsid w:val="008771EA"/>
    <w:rsid w:val="0089101A"/>
    <w:rsid w:val="008942CB"/>
    <w:rsid w:val="008951B1"/>
    <w:rsid w:val="00895DE4"/>
    <w:rsid w:val="008A4D42"/>
    <w:rsid w:val="008B0A93"/>
    <w:rsid w:val="008B205C"/>
    <w:rsid w:val="008B2FF1"/>
    <w:rsid w:val="008E0668"/>
    <w:rsid w:val="008E1FD5"/>
    <w:rsid w:val="008E620E"/>
    <w:rsid w:val="008F24D1"/>
    <w:rsid w:val="00910929"/>
    <w:rsid w:val="009257B6"/>
    <w:rsid w:val="0092615A"/>
    <w:rsid w:val="00926C27"/>
    <w:rsid w:val="00932F1A"/>
    <w:rsid w:val="00934ADC"/>
    <w:rsid w:val="00935B1D"/>
    <w:rsid w:val="00936529"/>
    <w:rsid w:val="00942BE0"/>
    <w:rsid w:val="009524E6"/>
    <w:rsid w:val="00952C24"/>
    <w:rsid w:val="00974234"/>
    <w:rsid w:val="0098159D"/>
    <w:rsid w:val="00981C14"/>
    <w:rsid w:val="009953C4"/>
    <w:rsid w:val="009A1138"/>
    <w:rsid w:val="009D46AA"/>
    <w:rsid w:val="009D47FA"/>
    <w:rsid w:val="009D65CB"/>
    <w:rsid w:val="009F12FE"/>
    <w:rsid w:val="00A033A7"/>
    <w:rsid w:val="00A2253E"/>
    <w:rsid w:val="00A24DF1"/>
    <w:rsid w:val="00A30A95"/>
    <w:rsid w:val="00A34EA5"/>
    <w:rsid w:val="00A42479"/>
    <w:rsid w:val="00A5630B"/>
    <w:rsid w:val="00A758D8"/>
    <w:rsid w:val="00A767B9"/>
    <w:rsid w:val="00AA51E6"/>
    <w:rsid w:val="00AB08C2"/>
    <w:rsid w:val="00AB3C3F"/>
    <w:rsid w:val="00AB698F"/>
    <w:rsid w:val="00AC46C6"/>
    <w:rsid w:val="00AD7E3D"/>
    <w:rsid w:val="00AE32CA"/>
    <w:rsid w:val="00AE5E2B"/>
    <w:rsid w:val="00AF1F01"/>
    <w:rsid w:val="00AF6D4C"/>
    <w:rsid w:val="00B04E72"/>
    <w:rsid w:val="00B10799"/>
    <w:rsid w:val="00B12688"/>
    <w:rsid w:val="00B132D6"/>
    <w:rsid w:val="00B21D80"/>
    <w:rsid w:val="00B237E5"/>
    <w:rsid w:val="00B33104"/>
    <w:rsid w:val="00B333C2"/>
    <w:rsid w:val="00B36016"/>
    <w:rsid w:val="00B363BA"/>
    <w:rsid w:val="00B617B4"/>
    <w:rsid w:val="00B63CA2"/>
    <w:rsid w:val="00B74F80"/>
    <w:rsid w:val="00B77F54"/>
    <w:rsid w:val="00B8024F"/>
    <w:rsid w:val="00B93994"/>
    <w:rsid w:val="00BB06B0"/>
    <w:rsid w:val="00BB642F"/>
    <w:rsid w:val="00BC29E1"/>
    <w:rsid w:val="00BE066C"/>
    <w:rsid w:val="00BE18D2"/>
    <w:rsid w:val="00BF10E9"/>
    <w:rsid w:val="00C16EA9"/>
    <w:rsid w:val="00C17DFC"/>
    <w:rsid w:val="00C22A16"/>
    <w:rsid w:val="00C36FB2"/>
    <w:rsid w:val="00C406BB"/>
    <w:rsid w:val="00C40CFB"/>
    <w:rsid w:val="00C429C6"/>
    <w:rsid w:val="00C431DE"/>
    <w:rsid w:val="00C524D7"/>
    <w:rsid w:val="00C54546"/>
    <w:rsid w:val="00C545CB"/>
    <w:rsid w:val="00C616FC"/>
    <w:rsid w:val="00C65ADA"/>
    <w:rsid w:val="00C67646"/>
    <w:rsid w:val="00C70370"/>
    <w:rsid w:val="00C713C6"/>
    <w:rsid w:val="00C76054"/>
    <w:rsid w:val="00C931EB"/>
    <w:rsid w:val="00C933C4"/>
    <w:rsid w:val="00CB4AC8"/>
    <w:rsid w:val="00CC1BD9"/>
    <w:rsid w:val="00CC7C53"/>
    <w:rsid w:val="00CD16B7"/>
    <w:rsid w:val="00CD7213"/>
    <w:rsid w:val="00CE2562"/>
    <w:rsid w:val="00CF1932"/>
    <w:rsid w:val="00D05C97"/>
    <w:rsid w:val="00D1208E"/>
    <w:rsid w:val="00D4219D"/>
    <w:rsid w:val="00D56078"/>
    <w:rsid w:val="00D65C55"/>
    <w:rsid w:val="00D82D9D"/>
    <w:rsid w:val="00D8328F"/>
    <w:rsid w:val="00D8782C"/>
    <w:rsid w:val="00D93F09"/>
    <w:rsid w:val="00D97E63"/>
    <w:rsid w:val="00DA46FB"/>
    <w:rsid w:val="00DB28C2"/>
    <w:rsid w:val="00DB4F7A"/>
    <w:rsid w:val="00DB7627"/>
    <w:rsid w:val="00DC421C"/>
    <w:rsid w:val="00DE3691"/>
    <w:rsid w:val="00DE67B0"/>
    <w:rsid w:val="00DF531D"/>
    <w:rsid w:val="00DF6A61"/>
    <w:rsid w:val="00E11E52"/>
    <w:rsid w:val="00E13EE5"/>
    <w:rsid w:val="00E15703"/>
    <w:rsid w:val="00E167C1"/>
    <w:rsid w:val="00E16C3D"/>
    <w:rsid w:val="00E40431"/>
    <w:rsid w:val="00E513AC"/>
    <w:rsid w:val="00E66C52"/>
    <w:rsid w:val="00E70C19"/>
    <w:rsid w:val="00E824F2"/>
    <w:rsid w:val="00E90364"/>
    <w:rsid w:val="00EB3D26"/>
    <w:rsid w:val="00F140BC"/>
    <w:rsid w:val="00F20E07"/>
    <w:rsid w:val="00F27174"/>
    <w:rsid w:val="00F33663"/>
    <w:rsid w:val="00F4017B"/>
    <w:rsid w:val="00F51A85"/>
    <w:rsid w:val="00F6161F"/>
    <w:rsid w:val="00F74BC1"/>
    <w:rsid w:val="00F752B0"/>
    <w:rsid w:val="00F77585"/>
    <w:rsid w:val="00F913CF"/>
    <w:rsid w:val="00F95D9F"/>
    <w:rsid w:val="00FC04EE"/>
    <w:rsid w:val="00FC185E"/>
    <w:rsid w:val="00FE1357"/>
    <w:rsid w:val="00FE30EB"/>
    <w:rsid w:val="00FE623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EDECF"/>
  <w15:chartTrackingRefBased/>
  <w15:docId w15:val="{20CC88D2-260F-4109-B512-C66F5E7E2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02C1E"/>
    <w:pPr>
      <w:bidi/>
      <w:spacing w:before="120" w:after="0" w:line="240" w:lineRule="auto"/>
      <w:ind w:firstLine="567"/>
      <w:jc w:val="both"/>
    </w:pPr>
    <w:rPr>
      <w:rFonts w:ascii="Times New Roman" w:eastAsia="Times New Roman" w:hAnsi="Times New Roman" w:cs="Traditional Arabic"/>
      <w:sz w:val="24"/>
      <w:szCs w:val="36"/>
      <w:lang w:val="en-US" w:eastAsia="ar-SA"/>
    </w:rPr>
  </w:style>
  <w:style w:type="paragraph" w:styleId="1">
    <w:name w:val="heading 1"/>
    <w:basedOn w:val="a"/>
    <w:next w:val="a"/>
    <w:link w:val="1Char"/>
    <w:qFormat/>
    <w:rsid w:val="00102C1E"/>
    <w:pPr>
      <w:keepNext/>
      <w:spacing w:before="0" w:after="120"/>
      <w:ind w:firstLine="0"/>
      <w:jc w:val="center"/>
      <w:outlineLvl w:val="0"/>
    </w:pPr>
    <w:rPr>
      <w:rFonts w:cs="AL-Mateen"/>
      <w:color w:val="0F243E"/>
      <w:sz w:val="28"/>
    </w:rPr>
  </w:style>
  <w:style w:type="paragraph" w:styleId="2">
    <w:name w:val="heading 2"/>
    <w:basedOn w:val="a"/>
    <w:next w:val="a"/>
    <w:link w:val="2Char"/>
    <w:uiPriority w:val="9"/>
    <w:unhideWhenUsed/>
    <w:qFormat/>
    <w:rsid w:val="00102C1E"/>
    <w:pPr>
      <w:keepNext/>
      <w:spacing w:before="0"/>
      <w:ind w:firstLine="0"/>
      <w:outlineLvl w:val="1"/>
    </w:pPr>
    <w:rPr>
      <w:rFonts w:ascii="Cambria" w:hAnsi="Cambria" w:cs="AL-Mateen"/>
      <w:b/>
      <w:i/>
      <w:color w:val="365F91"/>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rsid w:val="00102C1E"/>
    <w:rPr>
      <w:rFonts w:ascii="Times New Roman" w:eastAsia="Times New Roman" w:hAnsi="Times New Roman" w:cs="AL-Mateen"/>
      <w:color w:val="0F243E"/>
      <w:sz w:val="28"/>
      <w:szCs w:val="36"/>
      <w:lang w:val="en-US" w:eastAsia="ar-SA"/>
    </w:rPr>
  </w:style>
  <w:style w:type="character" w:customStyle="1" w:styleId="2Char">
    <w:name w:val="عنوان 2 Char"/>
    <w:basedOn w:val="a0"/>
    <w:link w:val="2"/>
    <w:uiPriority w:val="9"/>
    <w:rsid w:val="00102C1E"/>
    <w:rPr>
      <w:rFonts w:ascii="Cambria" w:eastAsia="Times New Roman" w:hAnsi="Cambria" w:cs="AL-Mateen"/>
      <w:b/>
      <w:i/>
      <w:color w:val="365F91"/>
      <w:sz w:val="28"/>
      <w:szCs w:val="36"/>
      <w:lang w:val="en-US" w:eastAsia="ar-SA"/>
    </w:rPr>
  </w:style>
  <w:style w:type="paragraph" w:styleId="a3">
    <w:name w:val="footer"/>
    <w:basedOn w:val="a"/>
    <w:link w:val="Char"/>
    <w:rsid w:val="00102C1E"/>
    <w:pPr>
      <w:tabs>
        <w:tab w:val="center" w:pos="4153"/>
        <w:tab w:val="right" w:pos="8306"/>
      </w:tabs>
      <w:bidi w:val="0"/>
      <w:jc w:val="lowKashida"/>
    </w:pPr>
    <w:rPr>
      <w:sz w:val="20"/>
      <w:szCs w:val="20"/>
    </w:rPr>
  </w:style>
  <w:style w:type="character" w:customStyle="1" w:styleId="Char">
    <w:name w:val="تذييل الصفحة Char"/>
    <w:basedOn w:val="a0"/>
    <w:link w:val="a3"/>
    <w:rsid w:val="00102C1E"/>
    <w:rPr>
      <w:rFonts w:ascii="Times New Roman" w:eastAsia="Times New Roman" w:hAnsi="Times New Roman" w:cs="Traditional Arabic"/>
      <w:sz w:val="20"/>
      <w:szCs w:val="20"/>
      <w:lang w:val="en-US" w:eastAsia="ar-SA"/>
    </w:rPr>
  </w:style>
  <w:style w:type="paragraph" w:styleId="a4">
    <w:name w:val="header"/>
    <w:basedOn w:val="a"/>
    <w:link w:val="Char0"/>
    <w:rsid w:val="00102C1E"/>
    <w:pPr>
      <w:tabs>
        <w:tab w:val="center" w:pos="4153"/>
        <w:tab w:val="right" w:pos="8306"/>
      </w:tabs>
      <w:bidi w:val="0"/>
      <w:jc w:val="lowKashida"/>
    </w:pPr>
    <w:rPr>
      <w:sz w:val="20"/>
      <w:szCs w:val="20"/>
    </w:rPr>
  </w:style>
  <w:style w:type="character" w:customStyle="1" w:styleId="Char0">
    <w:name w:val="رأس الصفحة Char"/>
    <w:basedOn w:val="a0"/>
    <w:link w:val="a4"/>
    <w:rsid w:val="00102C1E"/>
    <w:rPr>
      <w:rFonts w:ascii="Times New Roman" w:eastAsia="Times New Roman" w:hAnsi="Times New Roman" w:cs="Traditional Arabic"/>
      <w:sz w:val="20"/>
      <w:szCs w:val="20"/>
      <w:lang w:val="en-US" w:eastAsia="ar-SA"/>
    </w:rPr>
  </w:style>
  <w:style w:type="character" w:styleId="a5">
    <w:name w:val="page number"/>
    <w:basedOn w:val="a0"/>
    <w:rsid w:val="00102C1E"/>
  </w:style>
  <w:style w:type="paragraph" w:styleId="a6">
    <w:name w:val="List Paragraph"/>
    <w:basedOn w:val="a"/>
    <w:uiPriority w:val="34"/>
    <w:qFormat/>
    <w:rsid w:val="00952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1062</TotalTime>
  <Pages>11</Pages>
  <Words>1545</Words>
  <Characters>8812</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أبو ريحانة</dc:creator>
  <cp:keywords/>
  <dc:description/>
  <cp:lastModifiedBy>أبو ريحانة</cp:lastModifiedBy>
  <cp:revision>35</cp:revision>
  <dcterms:created xsi:type="dcterms:W3CDTF">2018-04-21T00:30:00Z</dcterms:created>
  <dcterms:modified xsi:type="dcterms:W3CDTF">2018-05-04T06:27:00Z</dcterms:modified>
</cp:coreProperties>
</file>